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59" w:rsidRPr="00813A30" w:rsidRDefault="00313159" w:rsidP="00813A30">
      <w:pPr>
        <w:pStyle w:val="Paragrafoelenco"/>
        <w:ind w:left="0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bookmarkStart w:id="0" w:name="_GoBack"/>
      <w:bookmarkEnd w:id="0"/>
      <w:r w:rsidRPr="00813A30">
        <w:rPr>
          <w:rFonts w:ascii="Times New Roman" w:hAnsi="Times New Roman"/>
          <w:b/>
          <w:i/>
          <w:sz w:val="24"/>
          <w:szCs w:val="24"/>
          <w:lang w:val="it-IT"/>
        </w:rPr>
        <w:t>ALLEGATO A</w:t>
      </w:r>
    </w:p>
    <w:p w:rsidR="00313159" w:rsidRPr="00813A30" w:rsidRDefault="00313159" w:rsidP="00813A30">
      <w:pPr>
        <w:pStyle w:val="NormaleWeb"/>
        <w:spacing w:line="316" w:lineRule="auto"/>
        <w:jc w:val="both"/>
        <w:rPr>
          <w:lang w:val="it-IT"/>
        </w:rPr>
      </w:pPr>
    </w:p>
    <w:p w:rsidR="00313159" w:rsidRPr="00CF26B4" w:rsidRDefault="00313159" w:rsidP="00813A30">
      <w:pPr>
        <w:pStyle w:val="NormaleWeb"/>
        <w:spacing w:line="316" w:lineRule="auto"/>
        <w:jc w:val="both"/>
        <w:rPr>
          <w:b/>
          <w:lang w:val="it-IT"/>
        </w:rPr>
      </w:pPr>
      <w:r w:rsidRPr="00813A30">
        <w:rPr>
          <w:lang w:val="it-IT"/>
        </w:rPr>
        <w:t xml:space="preserve">TITOLO DELLA PRESENTAZIONE: </w:t>
      </w:r>
      <w:r w:rsidRPr="00CF26B4">
        <w:rPr>
          <w:b/>
          <w:lang w:val="it-IT"/>
        </w:rPr>
        <w:t>A scuola con fiducia…nella reciprocità</w:t>
      </w:r>
      <w:r w:rsidR="002E129E" w:rsidRPr="00CF26B4">
        <w:rPr>
          <w:b/>
          <w:lang w:val="it-IT"/>
        </w:rPr>
        <w:t>. Sfide educative e didattiche tra scuola e famiglia</w:t>
      </w:r>
    </w:p>
    <w:p w:rsidR="00313159" w:rsidRPr="002617B1" w:rsidRDefault="00313159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  <w:r w:rsidRPr="002617B1">
        <w:rPr>
          <w:lang w:val="it-IT"/>
        </w:rPr>
        <w:t>AUTORE PRINCIPALE:</w:t>
      </w:r>
    </w:p>
    <w:p w:rsidR="00313159" w:rsidRPr="002617B1" w:rsidRDefault="00B161B8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  <w:r w:rsidRPr="002617B1">
        <w:rPr>
          <w:lang w:val="it-IT"/>
        </w:rPr>
        <w:t xml:space="preserve">Ghedin E., </w:t>
      </w:r>
      <w:hyperlink r:id="rId7" w:history="1">
        <w:r w:rsidR="00155C00" w:rsidRPr="002617B1">
          <w:rPr>
            <w:rStyle w:val="Collegamentoipertestuale"/>
            <w:lang w:val="it-IT"/>
          </w:rPr>
          <w:t>eliabetta.ghedin@unipd.it</w:t>
        </w:r>
      </w:hyperlink>
      <w:r w:rsidR="00155C00" w:rsidRPr="002617B1">
        <w:rPr>
          <w:lang w:val="it-IT"/>
        </w:rPr>
        <w:t xml:space="preserve">, </w:t>
      </w:r>
      <w:r w:rsidRPr="002617B1">
        <w:rPr>
          <w:lang w:val="it-IT"/>
        </w:rPr>
        <w:t>Dipartimento FISPPA, Università degli Studi di Padova</w:t>
      </w:r>
    </w:p>
    <w:p w:rsidR="00313159" w:rsidRPr="002617B1" w:rsidRDefault="00313159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  <w:r w:rsidRPr="002617B1">
        <w:rPr>
          <w:lang w:val="it-IT"/>
        </w:rPr>
        <w:t>COAUTORI:</w:t>
      </w:r>
    </w:p>
    <w:p w:rsidR="00313159" w:rsidRDefault="00B161B8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  <w:r>
        <w:rPr>
          <w:lang w:val="it-IT"/>
        </w:rPr>
        <w:t xml:space="preserve">Visentin S. </w:t>
      </w:r>
      <w:hyperlink r:id="rId8" w:history="1">
        <w:r w:rsidRPr="00966284">
          <w:rPr>
            <w:rStyle w:val="Collegamentoipertestuale"/>
            <w:lang w:val="it-IT"/>
          </w:rPr>
          <w:t>simone.visentin@unipd.it</w:t>
        </w:r>
      </w:hyperlink>
      <w:r>
        <w:rPr>
          <w:lang w:val="it-IT"/>
        </w:rPr>
        <w:t xml:space="preserve">, Dipartimento FISPPA, Università degli </w:t>
      </w:r>
      <w:r w:rsidR="00E9242D">
        <w:rPr>
          <w:lang w:val="it-IT"/>
        </w:rPr>
        <w:t>Studi di Padova, Montan</w:t>
      </w:r>
      <w:r>
        <w:rPr>
          <w:lang w:val="it-IT"/>
        </w:rPr>
        <w:t>i</w:t>
      </w:r>
      <w:r w:rsidR="00E9242D" w:rsidRPr="00E9242D">
        <w:rPr>
          <w:lang w:val="it-IT"/>
        </w:rPr>
        <w:t xml:space="preserve"> </w:t>
      </w:r>
      <w:r w:rsidR="00E9242D">
        <w:rPr>
          <w:lang w:val="it-IT"/>
        </w:rPr>
        <w:t>R.</w:t>
      </w:r>
      <w:r>
        <w:rPr>
          <w:lang w:val="it-IT"/>
        </w:rPr>
        <w:t xml:space="preserve">, </w:t>
      </w:r>
      <w:hyperlink r:id="rId9" w:history="1">
        <w:r w:rsidRPr="00966284">
          <w:rPr>
            <w:rStyle w:val="Collegamentoipertestuale"/>
            <w:lang w:val="it-IT"/>
          </w:rPr>
          <w:t>rinaldamontani@virgilio.it</w:t>
        </w:r>
      </w:hyperlink>
      <w:r>
        <w:rPr>
          <w:lang w:val="it-IT"/>
        </w:rPr>
        <w:t>, docente a contratto, Università degli Studi di Padova</w:t>
      </w:r>
    </w:p>
    <w:p w:rsidR="009408FF" w:rsidRPr="00813A30" w:rsidRDefault="009408FF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  <w:r w:rsidRPr="00E9242D">
        <w:rPr>
          <w:lang w:val="it-IT"/>
        </w:rPr>
        <w:t xml:space="preserve">Associazione Italiana sindrome X fragile </w:t>
      </w:r>
      <w:proofErr w:type="spellStart"/>
      <w:r w:rsidRPr="00E9242D">
        <w:rPr>
          <w:lang w:val="it-IT"/>
        </w:rPr>
        <w:t>onlus</w:t>
      </w:r>
      <w:proofErr w:type="spellEnd"/>
    </w:p>
    <w:p w:rsidR="00061149" w:rsidRPr="002464BB" w:rsidRDefault="00313159" w:rsidP="00813A30">
      <w:pPr>
        <w:pStyle w:val="NormaleWeb"/>
        <w:numPr>
          <w:ilvl w:val="0"/>
          <w:numId w:val="1"/>
        </w:numPr>
        <w:spacing w:line="316" w:lineRule="auto"/>
        <w:jc w:val="both"/>
        <w:rPr>
          <w:lang w:val="it-IT"/>
        </w:rPr>
      </w:pPr>
      <w:r w:rsidRPr="002464BB">
        <w:rPr>
          <w:b/>
          <w:lang w:val="it-IT"/>
        </w:rPr>
        <w:t>Descrizione del</w:t>
      </w:r>
      <w:r w:rsidR="00FD0077" w:rsidRPr="002464BB">
        <w:rPr>
          <w:b/>
          <w:lang w:val="it-IT"/>
        </w:rPr>
        <w:t xml:space="preserve"> gruppo coinvolto</w:t>
      </w:r>
      <w:r w:rsidR="00FD0077" w:rsidRPr="002464BB">
        <w:rPr>
          <w:lang w:val="it-IT"/>
        </w:rPr>
        <w:t xml:space="preserve">: </w:t>
      </w:r>
      <w:r w:rsidR="00061149" w:rsidRPr="002464BB">
        <w:rPr>
          <w:lang w:val="it-IT"/>
        </w:rPr>
        <w:t xml:space="preserve">genitori, insegnanti (curricolari e di sostegno, scuola dell’infanzia, primaria e secondaria) e educatori (per un totale di 15 persone) che vivono l’esperienza dell’incontro con una persona con Sindrome dell’X fragile. </w:t>
      </w:r>
      <w:r w:rsidR="00102AC5" w:rsidRPr="002464BB">
        <w:rPr>
          <w:lang w:val="it-IT"/>
        </w:rPr>
        <w:t>Il percorso s</w:t>
      </w:r>
      <w:r w:rsidR="00061149" w:rsidRPr="002464BB">
        <w:rPr>
          <w:lang w:val="it-IT"/>
        </w:rPr>
        <w:t>i è strutturato</w:t>
      </w:r>
      <w:r w:rsidR="002E129E" w:rsidRPr="002464BB">
        <w:rPr>
          <w:lang w:val="it-IT"/>
        </w:rPr>
        <w:t xml:space="preserve"> in un ciclo</w:t>
      </w:r>
      <w:r w:rsidR="00061149" w:rsidRPr="002464BB">
        <w:rPr>
          <w:lang w:val="it-IT"/>
        </w:rPr>
        <w:t xml:space="preserve"> di </w:t>
      </w:r>
      <w:r w:rsidR="00813A30" w:rsidRPr="002464BB">
        <w:rPr>
          <w:lang w:val="it-IT"/>
        </w:rPr>
        <w:t xml:space="preserve">6 incontri, </w:t>
      </w:r>
      <w:r w:rsidR="00061149" w:rsidRPr="002464BB">
        <w:rPr>
          <w:lang w:val="it-IT"/>
        </w:rPr>
        <w:t>in un arco di tempo che va da marz</w:t>
      </w:r>
      <w:r w:rsidR="002E129E" w:rsidRPr="002464BB">
        <w:rPr>
          <w:lang w:val="it-IT"/>
        </w:rPr>
        <w:t xml:space="preserve">o a ottobre </w:t>
      </w:r>
      <w:r w:rsidR="00A33DEF" w:rsidRPr="002464BB">
        <w:rPr>
          <w:lang w:val="it-IT"/>
        </w:rPr>
        <w:t xml:space="preserve">’14 </w:t>
      </w:r>
      <w:r w:rsidR="002E129E" w:rsidRPr="002464BB">
        <w:rPr>
          <w:lang w:val="it-IT"/>
        </w:rPr>
        <w:t>(con cadenza mensile</w:t>
      </w:r>
      <w:r w:rsidR="00061149" w:rsidRPr="002464BB">
        <w:rPr>
          <w:lang w:val="it-IT"/>
        </w:rPr>
        <w:t xml:space="preserve">).  </w:t>
      </w:r>
    </w:p>
    <w:p w:rsidR="00313159" w:rsidRPr="002464BB" w:rsidRDefault="00FD0077" w:rsidP="00813A30">
      <w:pPr>
        <w:pStyle w:val="NormaleWeb"/>
        <w:numPr>
          <w:ilvl w:val="0"/>
          <w:numId w:val="1"/>
        </w:numPr>
        <w:spacing w:line="316" w:lineRule="auto"/>
        <w:jc w:val="both"/>
        <w:rPr>
          <w:lang w:val="it-IT"/>
        </w:rPr>
      </w:pPr>
      <w:r w:rsidRPr="002464BB">
        <w:rPr>
          <w:b/>
          <w:lang w:val="it-IT"/>
        </w:rPr>
        <w:t>Descrizione del contesto</w:t>
      </w:r>
      <w:r w:rsidR="00061149" w:rsidRPr="002464BB">
        <w:rPr>
          <w:lang w:val="it-IT"/>
        </w:rPr>
        <w:t xml:space="preserve">: Il progetto ideato </w:t>
      </w:r>
      <w:r w:rsidR="00A33DEF" w:rsidRPr="002464BB">
        <w:rPr>
          <w:lang w:val="it-IT"/>
        </w:rPr>
        <w:t>nasce</w:t>
      </w:r>
      <w:r w:rsidR="00061149" w:rsidRPr="002464BB">
        <w:rPr>
          <w:lang w:val="it-IT"/>
        </w:rPr>
        <w:t xml:space="preserve"> da una richiesta esplicita da parte dell’Associazione Nazionale che riscontra quotidianamente difficoltà di ascolto e incontro tra i diversi contesti in cui bambini e giovani si trovano a vivere (famiglia, scuola, associazioni).</w:t>
      </w:r>
    </w:p>
    <w:p w:rsidR="00415702" w:rsidRPr="0050285E" w:rsidRDefault="00313159" w:rsidP="00415702">
      <w:pPr>
        <w:pStyle w:val="NormaleWeb"/>
        <w:numPr>
          <w:ilvl w:val="0"/>
          <w:numId w:val="1"/>
        </w:numPr>
        <w:spacing w:line="316" w:lineRule="auto"/>
        <w:jc w:val="both"/>
        <w:rPr>
          <w:bCs/>
          <w:lang w:val="it-IT"/>
        </w:rPr>
      </w:pPr>
      <w:r w:rsidRPr="0050285E">
        <w:rPr>
          <w:b/>
          <w:lang w:val="it-IT"/>
        </w:rPr>
        <w:t>Obiettivi dell’attività/progetto</w:t>
      </w:r>
      <w:r w:rsidR="007D688F" w:rsidRPr="0050285E">
        <w:rPr>
          <w:b/>
          <w:lang w:val="it-IT"/>
        </w:rPr>
        <w:t>:</w:t>
      </w:r>
      <w:r w:rsidR="00061149" w:rsidRPr="00B161B8">
        <w:rPr>
          <w:b/>
          <w:lang w:val="it-IT"/>
        </w:rPr>
        <w:t xml:space="preserve"> </w:t>
      </w:r>
      <w:r w:rsidR="00415702" w:rsidRPr="0050285E">
        <w:rPr>
          <w:bCs/>
          <w:lang w:val="it-IT"/>
        </w:rPr>
        <w:t xml:space="preserve">L’idea che ci ha sostenuto nella definizione degli obiettivi è che una scuola inclusiva è una scuola in movimento; una scuola che è orientata al cambiamento e sulla quale è necessario far leva a partire dalle culture inclusive per sviluppare politiche inclusive e produrre pratiche inclusive. Come afferma </w:t>
      </w:r>
      <w:proofErr w:type="spellStart"/>
      <w:r w:rsidR="00415702" w:rsidRPr="0050285E">
        <w:rPr>
          <w:bCs/>
          <w:lang w:val="it-IT"/>
        </w:rPr>
        <w:t>Canevaro</w:t>
      </w:r>
      <w:proofErr w:type="spellEnd"/>
      <w:r w:rsidR="00415702" w:rsidRPr="0050285E">
        <w:rPr>
          <w:bCs/>
          <w:lang w:val="it-IT"/>
        </w:rPr>
        <w:t xml:space="preserve"> (2008, p. 150) infatti “[…] di buone prassi si può parlare solo quando si ha un’organizzazione adatta non solo ad accogliere ma anche a far vivere le differenze: di genere, di cultura, di status, di funzionalità e quindi di abilità e disabilità. Le buone prassi riguardano tutte queste differenze e la buona prassi è una buona organizzazione che permette percorsi e progetti di vita per e nelle differenze. Deve permettere di non sentirsi con un destino segnato e immutabile”. </w:t>
      </w:r>
    </w:p>
    <w:p w:rsidR="00382D6C" w:rsidRDefault="0094483E" w:rsidP="00382D6C">
      <w:pPr>
        <w:pStyle w:val="NormaleWeb"/>
        <w:spacing w:line="316" w:lineRule="auto"/>
        <w:ind w:left="720"/>
        <w:jc w:val="both"/>
        <w:rPr>
          <w:bCs/>
          <w:lang w:val="it-IT"/>
        </w:rPr>
      </w:pPr>
      <w:r>
        <w:rPr>
          <w:bCs/>
          <w:lang w:val="it-IT"/>
        </w:rPr>
        <w:t>Abbiamo condiviso</w:t>
      </w:r>
      <w:r w:rsidR="00415702">
        <w:rPr>
          <w:bCs/>
          <w:lang w:val="it-IT"/>
        </w:rPr>
        <w:t xml:space="preserve"> con le persone coinvolte 3 tematiche </w:t>
      </w:r>
      <w:r>
        <w:rPr>
          <w:bCs/>
          <w:lang w:val="it-IT"/>
        </w:rPr>
        <w:t>con l’obiettivo di accompagnare</w:t>
      </w:r>
      <w:r w:rsidR="00415702">
        <w:rPr>
          <w:bCs/>
          <w:lang w:val="it-IT"/>
        </w:rPr>
        <w:t xml:space="preserve"> nella promozione del progetto di vita</w:t>
      </w:r>
      <w:r w:rsidR="002E6EAB">
        <w:rPr>
          <w:bCs/>
          <w:lang w:val="it-IT"/>
        </w:rPr>
        <w:t xml:space="preserve"> </w:t>
      </w:r>
      <w:r w:rsidR="002E6EAB" w:rsidRPr="00B161B8">
        <w:rPr>
          <w:bCs/>
          <w:lang w:val="it-IT"/>
        </w:rPr>
        <w:t>(</w:t>
      </w:r>
      <w:r w:rsidR="005B6C23" w:rsidRPr="00B161B8">
        <w:rPr>
          <w:bCs/>
          <w:lang w:val="it-IT"/>
        </w:rPr>
        <w:t>Pavone, 2009; Colleoni</w:t>
      </w:r>
      <w:r w:rsidR="00A33DEF">
        <w:rPr>
          <w:bCs/>
          <w:lang w:val="it-IT"/>
        </w:rPr>
        <w:t>,</w:t>
      </w:r>
      <w:r w:rsidR="005B6C23" w:rsidRPr="00B161B8">
        <w:rPr>
          <w:bCs/>
          <w:lang w:val="it-IT"/>
        </w:rPr>
        <w:t xml:space="preserve"> 2006)</w:t>
      </w:r>
      <w:r w:rsidR="00415702">
        <w:rPr>
          <w:bCs/>
          <w:lang w:val="it-IT"/>
        </w:rPr>
        <w:t xml:space="preserve">. </w:t>
      </w:r>
      <w:r>
        <w:rPr>
          <w:bCs/>
          <w:lang w:val="it-IT"/>
        </w:rPr>
        <w:t>Le</w:t>
      </w:r>
      <w:r w:rsidR="00415702">
        <w:rPr>
          <w:bCs/>
          <w:lang w:val="it-IT"/>
        </w:rPr>
        <w:t xml:space="preserve"> tematiche</w:t>
      </w:r>
      <w:r>
        <w:rPr>
          <w:bCs/>
          <w:lang w:val="it-IT"/>
        </w:rPr>
        <w:t xml:space="preserve"> sono</w:t>
      </w:r>
      <w:r w:rsidR="00415702">
        <w:rPr>
          <w:bCs/>
          <w:lang w:val="it-IT"/>
        </w:rPr>
        <w:t xml:space="preserve">: </w:t>
      </w:r>
    </w:p>
    <w:p w:rsidR="00E42009" w:rsidRPr="00813A30" w:rsidRDefault="0050285E" w:rsidP="002A1241">
      <w:pPr>
        <w:pStyle w:val="NormaleWeb"/>
        <w:numPr>
          <w:ilvl w:val="0"/>
          <w:numId w:val="5"/>
        </w:numPr>
        <w:spacing w:line="316" w:lineRule="auto"/>
        <w:jc w:val="both"/>
        <w:rPr>
          <w:lang w:val="it-IT"/>
        </w:rPr>
      </w:pPr>
      <w:r w:rsidRPr="00813A30">
        <w:rPr>
          <w:bCs/>
          <w:lang w:val="it-IT"/>
        </w:rPr>
        <w:t xml:space="preserve">Culture inclusive: </w:t>
      </w:r>
      <w:r w:rsidR="005B6C23">
        <w:rPr>
          <w:bCs/>
          <w:lang w:val="it-IT"/>
        </w:rPr>
        <w:t>promuovere</w:t>
      </w:r>
      <w:r w:rsidRPr="00813A30">
        <w:rPr>
          <w:bCs/>
          <w:lang w:val="it-IT"/>
        </w:rPr>
        <w:t xml:space="preserve"> un linguaggio per l’inclusione, </w:t>
      </w:r>
      <w:r w:rsidR="005B6C23">
        <w:rPr>
          <w:bCs/>
          <w:lang w:val="it-IT"/>
        </w:rPr>
        <w:t xml:space="preserve">considerando concetti pedagogici quali: </w:t>
      </w:r>
      <w:r w:rsidRPr="00813A30">
        <w:rPr>
          <w:bCs/>
          <w:lang w:val="it-IT"/>
        </w:rPr>
        <w:t>progetto di vita (tema della scelta</w:t>
      </w:r>
      <w:r w:rsidR="00091AF3">
        <w:rPr>
          <w:bCs/>
          <w:lang w:val="it-IT"/>
        </w:rPr>
        <w:t>)</w:t>
      </w:r>
      <w:r w:rsidRPr="00813A30">
        <w:rPr>
          <w:bCs/>
          <w:lang w:val="it-IT"/>
        </w:rPr>
        <w:t>, vita indipendente, autodeterminazione</w:t>
      </w:r>
      <w:r w:rsidR="00B161B8">
        <w:rPr>
          <w:bCs/>
          <w:lang w:val="it-IT"/>
        </w:rPr>
        <w:t xml:space="preserve">. </w:t>
      </w:r>
      <w:r w:rsidR="005B6C23">
        <w:rPr>
          <w:bCs/>
          <w:lang w:val="it-IT"/>
        </w:rPr>
        <w:t>P</w:t>
      </w:r>
      <w:r w:rsidRPr="00813A30">
        <w:rPr>
          <w:bCs/>
          <w:lang w:val="it-IT"/>
        </w:rPr>
        <w:t>arola chiave</w:t>
      </w:r>
      <w:r w:rsidR="00813A30">
        <w:rPr>
          <w:bCs/>
          <w:lang w:val="it-IT"/>
        </w:rPr>
        <w:t>:</w:t>
      </w:r>
      <w:r w:rsidRPr="00813A30">
        <w:rPr>
          <w:bCs/>
          <w:lang w:val="it-IT"/>
        </w:rPr>
        <w:t xml:space="preserve"> APPARTENENZA</w:t>
      </w:r>
      <w:r w:rsidR="00B161B8">
        <w:rPr>
          <w:bCs/>
          <w:lang w:val="it-IT"/>
        </w:rPr>
        <w:t xml:space="preserve">. </w:t>
      </w:r>
    </w:p>
    <w:p w:rsidR="00E42009" w:rsidRPr="00813A30" w:rsidRDefault="0050285E" w:rsidP="002A1241">
      <w:pPr>
        <w:pStyle w:val="NormaleWeb"/>
        <w:numPr>
          <w:ilvl w:val="0"/>
          <w:numId w:val="5"/>
        </w:numPr>
        <w:spacing w:line="316" w:lineRule="auto"/>
        <w:jc w:val="both"/>
        <w:rPr>
          <w:lang w:val="it-IT"/>
        </w:rPr>
      </w:pPr>
      <w:r w:rsidRPr="00813A30">
        <w:rPr>
          <w:bCs/>
          <w:lang w:val="it-IT"/>
        </w:rPr>
        <w:lastRenderedPageBreak/>
        <w:t xml:space="preserve">Politiche inclusive: </w:t>
      </w:r>
      <w:r w:rsidR="005B6C23">
        <w:rPr>
          <w:bCs/>
          <w:lang w:val="it-IT"/>
        </w:rPr>
        <w:t xml:space="preserve">generare </w:t>
      </w:r>
      <w:r w:rsidRPr="00813A30">
        <w:rPr>
          <w:bCs/>
          <w:lang w:val="it-IT"/>
        </w:rPr>
        <w:t>risorse per l’apprendimento e la partecipazione</w:t>
      </w:r>
      <w:r w:rsidR="00091AF3">
        <w:rPr>
          <w:bCs/>
          <w:lang w:val="it-IT"/>
        </w:rPr>
        <w:t xml:space="preserve"> (</w:t>
      </w:r>
      <w:proofErr w:type="spellStart"/>
      <w:r w:rsidR="00091AF3">
        <w:rPr>
          <w:bCs/>
          <w:lang w:val="it-IT"/>
        </w:rPr>
        <w:t>Booth</w:t>
      </w:r>
      <w:proofErr w:type="spellEnd"/>
      <w:r w:rsidR="00091AF3">
        <w:rPr>
          <w:bCs/>
          <w:lang w:val="it-IT"/>
        </w:rPr>
        <w:t xml:space="preserve"> &amp; </w:t>
      </w:r>
      <w:proofErr w:type="spellStart"/>
      <w:r w:rsidR="00091AF3">
        <w:rPr>
          <w:bCs/>
          <w:lang w:val="it-IT"/>
        </w:rPr>
        <w:t>Aiscow</w:t>
      </w:r>
      <w:proofErr w:type="spellEnd"/>
      <w:r w:rsidR="00091AF3">
        <w:rPr>
          <w:bCs/>
          <w:lang w:val="it-IT"/>
        </w:rPr>
        <w:t>, 2002, 2006)</w:t>
      </w:r>
      <w:r w:rsidRPr="00813A30">
        <w:rPr>
          <w:bCs/>
          <w:lang w:val="it-IT"/>
        </w:rPr>
        <w:t xml:space="preserve">, </w:t>
      </w:r>
      <w:r w:rsidR="005B6C23">
        <w:rPr>
          <w:bCs/>
          <w:lang w:val="it-IT"/>
        </w:rPr>
        <w:t>a partire dal concetto di “</w:t>
      </w:r>
      <w:r w:rsidRPr="00813A30">
        <w:rPr>
          <w:bCs/>
          <w:lang w:val="it-IT"/>
        </w:rPr>
        <w:t>ostacoli all’apprendimento e alla partecipazione</w:t>
      </w:r>
      <w:r w:rsidR="005B6C23">
        <w:rPr>
          <w:bCs/>
          <w:lang w:val="it-IT"/>
        </w:rPr>
        <w:t>”</w:t>
      </w:r>
      <w:r w:rsidR="00091AF3">
        <w:rPr>
          <w:bCs/>
          <w:lang w:val="it-IT"/>
        </w:rPr>
        <w:t xml:space="preserve"> (</w:t>
      </w:r>
      <w:proofErr w:type="spellStart"/>
      <w:r w:rsidR="00091AF3">
        <w:rPr>
          <w:bCs/>
          <w:lang w:val="it-IT"/>
        </w:rPr>
        <w:t>Booth</w:t>
      </w:r>
      <w:proofErr w:type="spellEnd"/>
      <w:r w:rsidR="00091AF3">
        <w:rPr>
          <w:bCs/>
          <w:lang w:val="it-IT"/>
        </w:rPr>
        <w:t xml:space="preserve"> &amp; </w:t>
      </w:r>
      <w:proofErr w:type="spellStart"/>
      <w:r w:rsidR="00091AF3">
        <w:rPr>
          <w:bCs/>
          <w:lang w:val="it-IT"/>
        </w:rPr>
        <w:t>Aiscow</w:t>
      </w:r>
      <w:proofErr w:type="spellEnd"/>
      <w:r w:rsidR="00091AF3">
        <w:rPr>
          <w:bCs/>
          <w:lang w:val="it-IT"/>
        </w:rPr>
        <w:t>, 2002, 2006)</w:t>
      </w:r>
      <w:r w:rsidRPr="00813A30">
        <w:rPr>
          <w:bCs/>
          <w:lang w:val="it-IT"/>
        </w:rPr>
        <w:t xml:space="preserve">. </w:t>
      </w:r>
      <w:r w:rsidR="005B6C23">
        <w:rPr>
          <w:bCs/>
          <w:lang w:val="it-IT"/>
        </w:rPr>
        <w:t xml:space="preserve">Facilitare l’alleanza tra le varie agenzie educative </w:t>
      </w:r>
      <w:r w:rsidR="002876A7">
        <w:rPr>
          <w:bCs/>
          <w:lang w:val="it-IT"/>
        </w:rPr>
        <w:t>(</w:t>
      </w:r>
      <w:r w:rsidRPr="00813A30">
        <w:rPr>
          <w:bCs/>
          <w:lang w:val="it-IT"/>
        </w:rPr>
        <w:t xml:space="preserve">famiglia, scuola, </w:t>
      </w:r>
      <w:r w:rsidR="002876A7">
        <w:rPr>
          <w:bCs/>
          <w:lang w:val="it-IT"/>
        </w:rPr>
        <w:t>associazioni, realtà sportive…). P</w:t>
      </w:r>
      <w:r w:rsidRPr="00813A30">
        <w:rPr>
          <w:bCs/>
          <w:lang w:val="it-IT"/>
        </w:rPr>
        <w:t>arola chiave</w:t>
      </w:r>
      <w:r w:rsidR="00813A30">
        <w:rPr>
          <w:bCs/>
          <w:lang w:val="it-IT"/>
        </w:rPr>
        <w:t>:</w:t>
      </w:r>
      <w:r w:rsidRPr="00813A30">
        <w:rPr>
          <w:bCs/>
          <w:lang w:val="it-IT"/>
        </w:rPr>
        <w:t xml:space="preserve"> PARTENARIATO</w:t>
      </w:r>
      <w:r w:rsidR="00B161B8">
        <w:rPr>
          <w:bCs/>
          <w:lang w:val="it-IT"/>
        </w:rPr>
        <w:t xml:space="preserve">. </w:t>
      </w:r>
    </w:p>
    <w:p w:rsidR="00E42009" w:rsidRPr="00813A30" w:rsidRDefault="0050285E" w:rsidP="002A1241">
      <w:pPr>
        <w:pStyle w:val="NormaleWeb"/>
        <w:numPr>
          <w:ilvl w:val="0"/>
          <w:numId w:val="5"/>
        </w:numPr>
        <w:spacing w:line="316" w:lineRule="auto"/>
        <w:jc w:val="both"/>
        <w:rPr>
          <w:lang w:val="it-IT"/>
        </w:rPr>
      </w:pPr>
      <w:r w:rsidRPr="00813A30">
        <w:rPr>
          <w:bCs/>
          <w:lang w:val="it-IT"/>
        </w:rPr>
        <w:t xml:space="preserve">Pratiche inclusive: </w:t>
      </w:r>
      <w:r w:rsidR="002876A7">
        <w:rPr>
          <w:bCs/>
          <w:lang w:val="it-IT"/>
        </w:rPr>
        <w:t xml:space="preserve">valorizzare </w:t>
      </w:r>
      <w:r w:rsidRPr="00813A30">
        <w:rPr>
          <w:bCs/>
          <w:lang w:val="it-IT"/>
        </w:rPr>
        <w:t>la diversità</w:t>
      </w:r>
      <w:r w:rsidR="00091AF3">
        <w:rPr>
          <w:bCs/>
          <w:lang w:val="it-IT"/>
        </w:rPr>
        <w:t xml:space="preserve"> (</w:t>
      </w:r>
      <w:proofErr w:type="spellStart"/>
      <w:r w:rsidR="00091AF3">
        <w:rPr>
          <w:bCs/>
          <w:lang w:val="it-IT"/>
        </w:rPr>
        <w:t>Booth</w:t>
      </w:r>
      <w:proofErr w:type="spellEnd"/>
      <w:r w:rsidR="00091AF3">
        <w:rPr>
          <w:bCs/>
          <w:lang w:val="it-IT"/>
        </w:rPr>
        <w:t xml:space="preserve"> &amp; </w:t>
      </w:r>
      <w:proofErr w:type="spellStart"/>
      <w:r w:rsidR="00091AF3">
        <w:rPr>
          <w:bCs/>
          <w:lang w:val="it-IT"/>
        </w:rPr>
        <w:t>Aiscow</w:t>
      </w:r>
      <w:proofErr w:type="spellEnd"/>
      <w:r w:rsidR="00091AF3">
        <w:rPr>
          <w:bCs/>
          <w:lang w:val="it-IT"/>
        </w:rPr>
        <w:t>, 202, 2006)</w:t>
      </w:r>
      <w:r w:rsidRPr="00813A30">
        <w:rPr>
          <w:bCs/>
          <w:lang w:val="it-IT"/>
        </w:rPr>
        <w:t xml:space="preserve">, </w:t>
      </w:r>
      <w:r w:rsidR="002876A7">
        <w:rPr>
          <w:bCs/>
          <w:lang w:val="it-IT"/>
        </w:rPr>
        <w:t xml:space="preserve">passando dalla logica del </w:t>
      </w:r>
      <w:r w:rsidRPr="00813A30">
        <w:rPr>
          <w:bCs/>
          <w:lang w:val="it-IT"/>
        </w:rPr>
        <w:t>sostegno a</w:t>
      </w:r>
      <w:r w:rsidR="002876A7">
        <w:rPr>
          <w:bCs/>
          <w:lang w:val="it-IT"/>
        </w:rPr>
        <w:t xml:space="preserve"> quella dei</w:t>
      </w:r>
      <w:r w:rsidRPr="00813A30">
        <w:rPr>
          <w:bCs/>
          <w:lang w:val="it-IT"/>
        </w:rPr>
        <w:t xml:space="preserve"> sostegni</w:t>
      </w:r>
      <w:r w:rsidR="00091AF3">
        <w:rPr>
          <w:bCs/>
          <w:lang w:val="it-IT"/>
        </w:rPr>
        <w:t xml:space="preserve"> (</w:t>
      </w:r>
      <w:proofErr w:type="spellStart"/>
      <w:r w:rsidR="00091AF3">
        <w:rPr>
          <w:bCs/>
          <w:lang w:val="it-IT"/>
        </w:rPr>
        <w:t>Canevaro</w:t>
      </w:r>
      <w:proofErr w:type="spellEnd"/>
      <w:r w:rsidR="00091AF3">
        <w:rPr>
          <w:bCs/>
          <w:lang w:val="it-IT"/>
        </w:rPr>
        <w:t>, 2013)</w:t>
      </w:r>
      <w:r w:rsidRPr="00813A30">
        <w:rPr>
          <w:bCs/>
          <w:lang w:val="it-IT"/>
        </w:rPr>
        <w:t xml:space="preserve">, </w:t>
      </w:r>
      <w:r w:rsidR="002876A7">
        <w:rPr>
          <w:bCs/>
          <w:lang w:val="it-IT"/>
        </w:rPr>
        <w:t xml:space="preserve">e progettando una </w:t>
      </w:r>
      <w:r w:rsidRPr="00813A30">
        <w:rPr>
          <w:bCs/>
          <w:lang w:val="it-IT"/>
        </w:rPr>
        <w:t>didattica inclusiva</w:t>
      </w:r>
      <w:r w:rsidR="00813A30">
        <w:rPr>
          <w:bCs/>
          <w:lang w:val="it-IT"/>
        </w:rPr>
        <w:t xml:space="preserve"> (</w:t>
      </w:r>
      <w:proofErr w:type="spellStart"/>
      <w:r w:rsidR="00813A30">
        <w:rPr>
          <w:bCs/>
          <w:lang w:val="it-IT"/>
        </w:rPr>
        <w:t>Tomlinson</w:t>
      </w:r>
      <w:proofErr w:type="spellEnd"/>
      <w:r w:rsidR="00813A30">
        <w:rPr>
          <w:bCs/>
          <w:lang w:val="it-IT"/>
        </w:rPr>
        <w:t>, 2003, 2012</w:t>
      </w:r>
      <w:r w:rsidR="004205FB">
        <w:rPr>
          <w:bCs/>
          <w:lang w:val="it-IT"/>
        </w:rPr>
        <w:t xml:space="preserve">, </w:t>
      </w:r>
      <w:proofErr w:type="spellStart"/>
      <w:r w:rsidR="004205FB">
        <w:rPr>
          <w:bCs/>
          <w:lang w:val="it-IT"/>
        </w:rPr>
        <w:t>Wiggins</w:t>
      </w:r>
      <w:proofErr w:type="spellEnd"/>
      <w:r w:rsidR="004205FB">
        <w:rPr>
          <w:bCs/>
          <w:lang w:val="it-IT"/>
        </w:rPr>
        <w:t xml:space="preserve"> e </w:t>
      </w:r>
      <w:proofErr w:type="spellStart"/>
      <w:r w:rsidR="004205FB">
        <w:rPr>
          <w:bCs/>
          <w:lang w:val="it-IT"/>
        </w:rPr>
        <w:t>McTighe</w:t>
      </w:r>
      <w:proofErr w:type="spellEnd"/>
      <w:r w:rsidR="004205FB">
        <w:rPr>
          <w:bCs/>
          <w:lang w:val="it-IT"/>
        </w:rPr>
        <w:t>, 2004</w:t>
      </w:r>
      <w:r w:rsidR="00813A30">
        <w:rPr>
          <w:bCs/>
          <w:lang w:val="it-IT"/>
        </w:rPr>
        <w:t>)</w:t>
      </w:r>
      <w:r w:rsidR="002876A7">
        <w:rPr>
          <w:bCs/>
          <w:lang w:val="it-IT"/>
        </w:rPr>
        <w:t>.</w:t>
      </w:r>
      <w:r w:rsidRPr="00813A30">
        <w:rPr>
          <w:bCs/>
          <w:lang w:val="it-IT"/>
        </w:rPr>
        <w:t xml:space="preserve"> </w:t>
      </w:r>
      <w:r w:rsidR="002876A7">
        <w:rPr>
          <w:bCs/>
          <w:lang w:val="it-IT"/>
        </w:rPr>
        <w:t>P</w:t>
      </w:r>
      <w:r w:rsidRPr="00813A30">
        <w:rPr>
          <w:bCs/>
          <w:lang w:val="it-IT"/>
        </w:rPr>
        <w:t>arola chiave</w:t>
      </w:r>
      <w:r w:rsidR="002876A7">
        <w:rPr>
          <w:bCs/>
          <w:lang w:val="it-IT"/>
        </w:rPr>
        <w:t>:</w:t>
      </w:r>
      <w:r w:rsidRPr="00813A30">
        <w:rPr>
          <w:bCs/>
          <w:lang w:val="it-IT"/>
        </w:rPr>
        <w:t xml:space="preserve"> DIFFERENZE</w:t>
      </w:r>
      <w:r w:rsidR="00B161B8">
        <w:rPr>
          <w:bCs/>
          <w:lang w:val="it-IT"/>
        </w:rPr>
        <w:t xml:space="preserve">. </w:t>
      </w:r>
    </w:p>
    <w:p w:rsidR="007D2556" w:rsidRPr="007D2556" w:rsidRDefault="0094483E" w:rsidP="00813A30">
      <w:pPr>
        <w:pStyle w:val="NormaleWeb"/>
        <w:numPr>
          <w:ilvl w:val="0"/>
          <w:numId w:val="1"/>
        </w:numPr>
        <w:spacing w:line="316" w:lineRule="auto"/>
        <w:jc w:val="both"/>
        <w:rPr>
          <w:lang w:val="it-IT"/>
        </w:rPr>
      </w:pPr>
      <w:r>
        <w:rPr>
          <w:b/>
          <w:lang w:val="it-IT"/>
        </w:rPr>
        <w:t xml:space="preserve">Descrizione del </w:t>
      </w:r>
      <w:r w:rsidR="00313159" w:rsidRPr="007D2556">
        <w:rPr>
          <w:b/>
          <w:lang w:val="it-IT"/>
        </w:rPr>
        <w:t>progetto:</w:t>
      </w:r>
      <w:r w:rsidR="0050285E" w:rsidRPr="007D2556">
        <w:rPr>
          <w:b/>
          <w:lang w:val="it-IT"/>
        </w:rPr>
        <w:t xml:space="preserve"> </w:t>
      </w:r>
      <w:r w:rsidR="007D2556" w:rsidRPr="007D2556">
        <w:rPr>
          <w:bCs/>
          <w:lang w:val="it-IT"/>
        </w:rPr>
        <w:t>6 incontri a carattere laboratoriale</w:t>
      </w:r>
      <w:r w:rsidR="00382D6C">
        <w:rPr>
          <w:bCs/>
          <w:lang w:val="it-IT"/>
        </w:rPr>
        <w:t xml:space="preserve"> </w:t>
      </w:r>
    </w:p>
    <w:p w:rsidR="00382D6C" w:rsidRDefault="007D688F" w:rsidP="00382D6C">
      <w:pPr>
        <w:pStyle w:val="NormaleWeb"/>
        <w:tabs>
          <w:tab w:val="left" w:pos="2025"/>
        </w:tabs>
        <w:spacing w:line="316" w:lineRule="auto"/>
        <w:ind w:left="360"/>
        <w:jc w:val="both"/>
        <w:rPr>
          <w:bCs/>
          <w:lang w:val="it-IT"/>
        </w:rPr>
      </w:pPr>
      <w:r w:rsidRPr="00A33DEF">
        <w:rPr>
          <w:b/>
          <w:bCs/>
          <w:lang w:val="it-IT"/>
        </w:rPr>
        <w:t>Materiali</w:t>
      </w:r>
      <w:r w:rsidR="002A1241">
        <w:rPr>
          <w:bCs/>
          <w:lang w:val="it-IT"/>
        </w:rPr>
        <w:t>:</w:t>
      </w:r>
      <w:r w:rsidR="00A33DEF" w:rsidRPr="00A33DEF">
        <w:rPr>
          <w:bCs/>
          <w:lang w:val="it-IT"/>
        </w:rPr>
        <w:t xml:space="preserve"> i contenuti e la discussione sono stati promossi grazie </w:t>
      </w:r>
      <w:r w:rsidR="002A1241">
        <w:rPr>
          <w:bCs/>
          <w:lang w:val="it-IT"/>
        </w:rPr>
        <w:t>al</w:t>
      </w:r>
      <w:r w:rsidR="00A33DEF" w:rsidRPr="00A33DEF">
        <w:rPr>
          <w:bCs/>
          <w:lang w:val="it-IT"/>
        </w:rPr>
        <w:t xml:space="preserve">la </w:t>
      </w:r>
      <w:r w:rsidRPr="00C64D5A">
        <w:rPr>
          <w:bCs/>
          <w:lang w:val="it-IT"/>
        </w:rPr>
        <w:t>visione</w:t>
      </w:r>
      <w:r w:rsidR="00C64D5A">
        <w:rPr>
          <w:bCs/>
          <w:lang w:val="it-IT"/>
        </w:rPr>
        <w:t xml:space="preserve"> di</w:t>
      </w:r>
      <w:r w:rsidRPr="00C64D5A">
        <w:rPr>
          <w:bCs/>
          <w:lang w:val="it-IT"/>
        </w:rPr>
        <w:t xml:space="preserve"> spezzoni di film</w:t>
      </w:r>
      <w:r w:rsidR="00A33DEF" w:rsidRPr="00C64D5A">
        <w:rPr>
          <w:bCs/>
          <w:lang w:val="it-IT"/>
        </w:rPr>
        <w:t xml:space="preserve"> o video tematici, la lettura di testi narrativi, anche illustrati</w:t>
      </w:r>
      <w:r w:rsidR="002A1241">
        <w:rPr>
          <w:bCs/>
          <w:lang w:val="it-IT"/>
        </w:rPr>
        <w:t>.</w:t>
      </w:r>
    </w:p>
    <w:p w:rsidR="00FD0077" w:rsidRPr="00C64D5A" w:rsidRDefault="00C64D5A" w:rsidP="002464BB">
      <w:pPr>
        <w:pStyle w:val="NormaleWeb"/>
        <w:tabs>
          <w:tab w:val="left" w:pos="2025"/>
        </w:tabs>
        <w:spacing w:line="316" w:lineRule="auto"/>
        <w:ind w:left="709"/>
        <w:jc w:val="both"/>
        <w:rPr>
          <w:lang w:val="it-IT"/>
        </w:rPr>
      </w:pPr>
      <w:r>
        <w:rPr>
          <w:lang w:val="it-IT"/>
        </w:rPr>
        <w:t xml:space="preserve">In merito agli aspetti di conduzione, i facilitatori hanno fatta propria la strategia del </w:t>
      </w:r>
      <w:r w:rsidR="007D688F" w:rsidRPr="00A33DEF">
        <w:rPr>
          <w:lang w:val="it-IT"/>
        </w:rPr>
        <w:t>co-</w:t>
      </w:r>
      <w:proofErr w:type="spellStart"/>
      <w:r w:rsidR="007D688F" w:rsidRPr="00A33DEF">
        <w:rPr>
          <w:lang w:val="it-IT"/>
        </w:rPr>
        <w:t>teaching</w:t>
      </w:r>
      <w:proofErr w:type="spellEnd"/>
      <w:r w:rsidR="007D688F" w:rsidRPr="00A33DEF">
        <w:rPr>
          <w:lang w:val="it-IT"/>
        </w:rPr>
        <w:t xml:space="preserve"> </w:t>
      </w:r>
      <w:r w:rsidR="00FD0077" w:rsidRPr="00A33DEF">
        <w:rPr>
          <w:lang w:val="it-IT"/>
        </w:rPr>
        <w:t>(</w:t>
      </w:r>
      <w:proofErr w:type="spellStart"/>
      <w:r w:rsidR="00FD0077" w:rsidRPr="00A33DEF">
        <w:rPr>
          <w:lang w:val="it-IT"/>
        </w:rPr>
        <w:t>Ghedin</w:t>
      </w:r>
      <w:proofErr w:type="spellEnd"/>
      <w:r w:rsidR="00FD0077" w:rsidRPr="00A33DEF">
        <w:rPr>
          <w:lang w:val="it-IT"/>
        </w:rPr>
        <w:t xml:space="preserve">, 213: </w:t>
      </w:r>
      <w:proofErr w:type="spellStart"/>
      <w:r w:rsidR="00FD0077" w:rsidRPr="00A33DEF">
        <w:rPr>
          <w:lang w:val="it-IT"/>
        </w:rPr>
        <w:t>Ghedin</w:t>
      </w:r>
      <w:proofErr w:type="spellEnd"/>
      <w:r w:rsidR="00FD0077" w:rsidRPr="00A33DEF">
        <w:rPr>
          <w:lang w:val="it-IT"/>
        </w:rPr>
        <w:t>, Aquario, Di Masi, 2013)</w:t>
      </w:r>
      <w:r w:rsidR="00102AC5" w:rsidRPr="00A33DEF">
        <w:rPr>
          <w:lang w:val="it-IT"/>
        </w:rPr>
        <w:t>.</w:t>
      </w:r>
      <w:r w:rsidR="002A1241">
        <w:rPr>
          <w:lang w:val="it-IT"/>
        </w:rPr>
        <w:t xml:space="preserve"> H</w:t>
      </w:r>
      <w:r w:rsidR="007D2556" w:rsidRPr="00C64D5A">
        <w:rPr>
          <w:lang w:val="it-IT"/>
        </w:rPr>
        <w:t>anno svolto la funzione di struttura di sostegno (</w:t>
      </w:r>
      <w:proofErr w:type="spellStart"/>
      <w:r w:rsidR="007D2556" w:rsidRPr="00C64D5A">
        <w:rPr>
          <w:lang w:val="it-IT"/>
        </w:rPr>
        <w:t>scaffolding</w:t>
      </w:r>
      <w:proofErr w:type="spellEnd"/>
      <w:r w:rsidR="007D2556" w:rsidRPr="00C64D5A">
        <w:rPr>
          <w:lang w:val="it-IT"/>
        </w:rPr>
        <w:t xml:space="preserve">, </w:t>
      </w:r>
      <w:proofErr w:type="spellStart"/>
      <w:r w:rsidR="007D2556" w:rsidRPr="00C64D5A">
        <w:rPr>
          <w:lang w:val="it-IT"/>
        </w:rPr>
        <w:t>Bruner</w:t>
      </w:r>
      <w:proofErr w:type="spellEnd"/>
      <w:r w:rsidR="007D2556" w:rsidRPr="00C64D5A">
        <w:rPr>
          <w:lang w:val="it-IT"/>
        </w:rPr>
        <w:t>, 1997) con l’obiettivo di avviare, facilitare e promuovere il “dialogo” tra i diversi interlocutori. Sostegno che nel corso degli incontri si è andato dissolvendo fino a giungere a incontri in cui si è sviluppato “un processo di transazione negoziabile” in cui gli interlocutori da soli, si scambiavano e mettevano in circolo copioni, scenari, schemi concettuali simili, ma culturalmente più ricchi di quelli già da loro precedentemente posseduti (</w:t>
      </w:r>
      <w:proofErr w:type="spellStart"/>
      <w:r w:rsidR="007D2556" w:rsidRPr="00C64D5A">
        <w:rPr>
          <w:lang w:val="it-IT"/>
        </w:rPr>
        <w:t>Bruner</w:t>
      </w:r>
      <w:proofErr w:type="spellEnd"/>
      <w:r w:rsidR="007D2556" w:rsidRPr="00C64D5A">
        <w:rPr>
          <w:lang w:val="it-IT"/>
        </w:rPr>
        <w:t xml:space="preserve">, 1986). </w:t>
      </w:r>
    </w:p>
    <w:p w:rsidR="00313159" w:rsidRDefault="00415702" w:rsidP="00813A30">
      <w:pPr>
        <w:pStyle w:val="NormaleWeb"/>
        <w:spacing w:line="316" w:lineRule="auto"/>
        <w:ind w:left="720"/>
        <w:jc w:val="both"/>
        <w:rPr>
          <w:bCs/>
          <w:lang w:val="it-IT"/>
        </w:rPr>
      </w:pPr>
      <w:r>
        <w:rPr>
          <w:lang w:val="it-IT"/>
        </w:rPr>
        <w:t xml:space="preserve">Il quadro teorico di riferimento del modello </w:t>
      </w:r>
      <w:proofErr w:type="spellStart"/>
      <w:r>
        <w:rPr>
          <w:lang w:val="it-IT"/>
        </w:rPr>
        <w:t>bio</w:t>
      </w:r>
      <w:proofErr w:type="spellEnd"/>
      <w:r>
        <w:rPr>
          <w:lang w:val="it-IT"/>
        </w:rPr>
        <w:t>-</w:t>
      </w:r>
      <w:proofErr w:type="spellStart"/>
      <w:r>
        <w:rPr>
          <w:lang w:val="it-IT"/>
        </w:rPr>
        <w:t>psico</w:t>
      </w:r>
      <w:proofErr w:type="spellEnd"/>
      <w:r>
        <w:rPr>
          <w:lang w:val="it-IT"/>
        </w:rPr>
        <w:t>-sociale del funzionamento (</w:t>
      </w:r>
      <w:r w:rsidR="00FD0077" w:rsidRPr="00813A30">
        <w:rPr>
          <w:lang w:val="it-IT"/>
        </w:rPr>
        <w:t>ICF</w:t>
      </w:r>
      <w:r>
        <w:rPr>
          <w:lang w:val="it-IT"/>
        </w:rPr>
        <w:t>) ha rappresentato lo sfondo integratore</w:t>
      </w:r>
      <w:r w:rsidR="002E129E">
        <w:rPr>
          <w:lang w:val="it-IT"/>
        </w:rPr>
        <w:t xml:space="preserve"> </w:t>
      </w:r>
      <w:r w:rsidR="002E129E" w:rsidRPr="00696534">
        <w:rPr>
          <w:lang w:val="it-IT"/>
        </w:rPr>
        <w:t>(</w:t>
      </w:r>
      <w:proofErr w:type="spellStart"/>
      <w:r w:rsidR="0096604A" w:rsidRPr="00696534">
        <w:rPr>
          <w:lang w:val="it-IT"/>
        </w:rPr>
        <w:t>Ianes</w:t>
      </w:r>
      <w:proofErr w:type="spellEnd"/>
      <w:r w:rsidR="0096604A" w:rsidRPr="00696534">
        <w:rPr>
          <w:lang w:val="it-IT"/>
        </w:rPr>
        <w:t>, Macchia, 2008</w:t>
      </w:r>
      <w:r w:rsidR="002E129E" w:rsidRPr="00696534">
        <w:rPr>
          <w:lang w:val="it-IT"/>
        </w:rPr>
        <w:t>)</w:t>
      </w:r>
      <w:r>
        <w:rPr>
          <w:lang w:val="it-IT"/>
        </w:rPr>
        <w:t xml:space="preserve"> </w:t>
      </w:r>
      <w:r w:rsidRPr="00696534">
        <w:rPr>
          <w:lang w:val="it-IT"/>
        </w:rPr>
        <w:t>de</w:t>
      </w:r>
      <w:r w:rsidR="00696534" w:rsidRPr="00696534">
        <w:rPr>
          <w:lang w:val="it-IT"/>
        </w:rPr>
        <w:t xml:space="preserve">ll’intero </w:t>
      </w:r>
      <w:r w:rsidR="00696534" w:rsidRPr="00382D6C">
        <w:rPr>
          <w:lang w:val="it-IT"/>
        </w:rPr>
        <w:t>percorso</w:t>
      </w:r>
      <w:r w:rsidR="00A33DEF" w:rsidRPr="00382D6C">
        <w:rPr>
          <w:lang w:val="it-IT"/>
        </w:rPr>
        <w:t>,</w:t>
      </w:r>
      <w:r w:rsidRPr="00382D6C">
        <w:rPr>
          <w:lang w:val="it-IT"/>
        </w:rPr>
        <w:t xml:space="preserve"> dal momento che </w:t>
      </w:r>
      <w:r w:rsidR="00C64D5A" w:rsidRPr="00382D6C">
        <w:rPr>
          <w:lang w:val="it-IT"/>
        </w:rPr>
        <w:t>tale framework teorico bene si interseca/incontra con la trip</w:t>
      </w:r>
      <w:r w:rsidR="002A1241">
        <w:rPr>
          <w:lang w:val="it-IT"/>
        </w:rPr>
        <w:t>l</w:t>
      </w:r>
      <w:r w:rsidR="00C64D5A" w:rsidRPr="00382D6C">
        <w:rPr>
          <w:lang w:val="it-IT"/>
        </w:rPr>
        <w:t>ice prospettiva dell’Index:</w:t>
      </w:r>
      <w:r w:rsidR="002E129E" w:rsidRPr="00382D6C">
        <w:rPr>
          <w:bCs/>
          <w:lang w:val="it-IT"/>
        </w:rPr>
        <w:t xml:space="preserve"> a) le culture inclusive</w:t>
      </w:r>
      <w:r w:rsidR="00FD0077" w:rsidRPr="00382D6C">
        <w:rPr>
          <w:bCs/>
          <w:lang w:val="it-IT"/>
        </w:rPr>
        <w:t xml:space="preserve"> (</w:t>
      </w:r>
      <w:r w:rsidR="00C64D5A" w:rsidRPr="00382D6C">
        <w:rPr>
          <w:bCs/>
          <w:lang w:val="it-IT"/>
        </w:rPr>
        <w:t xml:space="preserve">area di </w:t>
      </w:r>
      <w:r w:rsidR="00696534" w:rsidRPr="00382D6C">
        <w:rPr>
          <w:bCs/>
          <w:lang w:val="it-IT"/>
        </w:rPr>
        <w:t xml:space="preserve">riflessione sul </w:t>
      </w:r>
      <w:r w:rsidR="00FD0077" w:rsidRPr="00382D6C">
        <w:rPr>
          <w:bCs/>
          <w:lang w:val="it-IT"/>
        </w:rPr>
        <w:t xml:space="preserve">cambiamento di prospettiva, </w:t>
      </w:r>
      <w:r w:rsidR="00382D6C">
        <w:rPr>
          <w:bCs/>
          <w:lang w:val="it-IT"/>
        </w:rPr>
        <w:t xml:space="preserve">con riferimento a </w:t>
      </w:r>
      <w:r w:rsidR="00C64D5A" w:rsidRPr="00382D6C">
        <w:rPr>
          <w:bCs/>
          <w:lang w:val="it-IT"/>
        </w:rPr>
        <w:t xml:space="preserve">concetti quali </w:t>
      </w:r>
      <w:r w:rsidR="00FD0077" w:rsidRPr="00382D6C">
        <w:rPr>
          <w:bCs/>
          <w:lang w:val="it-IT"/>
        </w:rPr>
        <w:t>salute, funzionamento, ben-essere)</w:t>
      </w:r>
      <w:r w:rsidR="002E129E" w:rsidRPr="00382D6C">
        <w:rPr>
          <w:bCs/>
          <w:lang w:val="it-IT"/>
        </w:rPr>
        <w:t>; b) le politiche inclusi</w:t>
      </w:r>
      <w:r w:rsidR="00696534" w:rsidRPr="00382D6C">
        <w:rPr>
          <w:bCs/>
          <w:lang w:val="it-IT"/>
        </w:rPr>
        <w:t>ve (</w:t>
      </w:r>
      <w:r w:rsidR="00382D6C">
        <w:rPr>
          <w:bCs/>
          <w:lang w:val="it-IT"/>
        </w:rPr>
        <w:t xml:space="preserve">dimensione che </w:t>
      </w:r>
      <w:r w:rsidR="00696534" w:rsidRPr="00382D6C">
        <w:rPr>
          <w:bCs/>
          <w:lang w:val="it-IT"/>
        </w:rPr>
        <w:t>valorizza</w:t>
      </w:r>
      <w:r w:rsidR="00382D6C">
        <w:rPr>
          <w:bCs/>
          <w:lang w:val="it-IT"/>
        </w:rPr>
        <w:t xml:space="preserve"> </w:t>
      </w:r>
      <w:r w:rsidR="00696534" w:rsidRPr="00382D6C">
        <w:rPr>
          <w:bCs/>
          <w:lang w:val="it-IT"/>
        </w:rPr>
        <w:t xml:space="preserve">una </w:t>
      </w:r>
      <w:r w:rsidR="00FD0077" w:rsidRPr="00382D6C">
        <w:rPr>
          <w:bCs/>
          <w:lang w:val="it-IT"/>
        </w:rPr>
        <w:t xml:space="preserve">visione sistemica che coinvolge diversi interlocutori </w:t>
      </w:r>
      <w:r w:rsidR="00C64D5A" w:rsidRPr="00382D6C">
        <w:rPr>
          <w:bCs/>
          <w:lang w:val="it-IT"/>
        </w:rPr>
        <w:t xml:space="preserve">quali </w:t>
      </w:r>
      <w:r w:rsidR="00FD0077" w:rsidRPr="00382D6C">
        <w:rPr>
          <w:bCs/>
          <w:lang w:val="it-IT"/>
        </w:rPr>
        <w:t>servizi, scuola, famiglia)</w:t>
      </w:r>
      <w:r w:rsidR="002E129E" w:rsidRPr="00382D6C">
        <w:rPr>
          <w:bCs/>
          <w:lang w:val="it-IT"/>
        </w:rPr>
        <w:t xml:space="preserve"> c) le pratiche inclusive</w:t>
      </w:r>
      <w:r w:rsidR="00FD0077" w:rsidRPr="00382D6C">
        <w:rPr>
          <w:bCs/>
          <w:lang w:val="it-IT"/>
        </w:rPr>
        <w:t xml:space="preserve"> (</w:t>
      </w:r>
      <w:r w:rsidR="00C64D5A" w:rsidRPr="00382D6C">
        <w:rPr>
          <w:bCs/>
          <w:lang w:val="it-IT"/>
        </w:rPr>
        <w:t xml:space="preserve">il focus è </w:t>
      </w:r>
      <w:r w:rsidR="00FD0077" w:rsidRPr="00382D6C">
        <w:rPr>
          <w:bCs/>
          <w:lang w:val="it-IT"/>
        </w:rPr>
        <w:t>la progettualità educativa</w:t>
      </w:r>
      <w:r w:rsidR="002A1241">
        <w:rPr>
          <w:bCs/>
          <w:lang w:val="it-IT"/>
        </w:rPr>
        <w:t xml:space="preserve">, con particolare riferimento a </w:t>
      </w:r>
      <w:r w:rsidR="00FD0077" w:rsidRPr="00382D6C">
        <w:rPr>
          <w:bCs/>
          <w:lang w:val="it-IT"/>
        </w:rPr>
        <w:t>fattori ambientali, attività e partecipazione)</w:t>
      </w:r>
      <w:r w:rsidR="002E129E" w:rsidRPr="00382D6C">
        <w:rPr>
          <w:bCs/>
          <w:lang w:val="it-IT"/>
        </w:rPr>
        <w:t>.</w:t>
      </w:r>
      <w:r w:rsidR="00382D6C">
        <w:rPr>
          <w:bCs/>
          <w:lang w:val="it-IT"/>
        </w:rPr>
        <w:t xml:space="preserve"> </w:t>
      </w:r>
      <w:r w:rsidR="002E129E" w:rsidRPr="00696534">
        <w:rPr>
          <w:bCs/>
          <w:lang w:val="it-IT"/>
        </w:rPr>
        <w:t>Tutto questo pe</w:t>
      </w:r>
      <w:r w:rsidR="00FD0077" w:rsidRPr="00696534">
        <w:rPr>
          <w:bCs/>
          <w:lang w:val="it-IT"/>
        </w:rPr>
        <w:t>r promuovere comunità inclusive</w:t>
      </w:r>
      <w:r w:rsidR="002E129E" w:rsidRPr="00696534">
        <w:rPr>
          <w:bCs/>
          <w:lang w:val="it-IT"/>
        </w:rPr>
        <w:t>.</w:t>
      </w:r>
    </w:p>
    <w:p w:rsidR="0096604A" w:rsidRDefault="002E129E" w:rsidP="00813A30">
      <w:pPr>
        <w:pStyle w:val="NormaleWeb"/>
        <w:spacing w:line="316" w:lineRule="auto"/>
        <w:ind w:left="720"/>
        <w:jc w:val="both"/>
        <w:rPr>
          <w:bCs/>
          <w:lang w:val="it-IT"/>
        </w:rPr>
      </w:pPr>
      <w:r>
        <w:rPr>
          <w:bCs/>
          <w:lang w:val="it-IT"/>
        </w:rPr>
        <w:t xml:space="preserve">Ogni incontro è stato caratterizzato da </w:t>
      </w:r>
      <w:r w:rsidR="002A1241">
        <w:rPr>
          <w:bCs/>
          <w:lang w:val="it-IT"/>
        </w:rPr>
        <w:t>un tema</w:t>
      </w:r>
      <w:r w:rsidR="0096604A">
        <w:rPr>
          <w:bCs/>
          <w:lang w:val="it-IT"/>
        </w:rPr>
        <w:t xml:space="preserve"> e da una relativa </w:t>
      </w:r>
      <w:r>
        <w:rPr>
          <w:bCs/>
          <w:lang w:val="it-IT"/>
        </w:rPr>
        <w:t>metafor</w:t>
      </w:r>
      <w:r w:rsidR="0096604A">
        <w:rPr>
          <w:bCs/>
          <w:lang w:val="it-IT"/>
        </w:rPr>
        <w:t>a che l’ha accompagnato:</w:t>
      </w:r>
    </w:p>
    <w:p w:rsidR="002E129E" w:rsidRPr="00813A30" w:rsidRDefault="002E129E" w:rsidP="00813A30">
      <w:pPr>
        <w:pStyle w:val="NormaleWeb"/>
        <w:spacing w:line="316" w:lineRule="auto"/>
        <w:ind w:left="720"/>
        <w:jc w:val="both"/>
        <w:rPr>
          <w:lang w:val="it-IT"/>
        </w:rPr>
      </w:pPr>
      <w:r>
        <w:rPr>
          <w:bCs/>
          <w:lang w:val="it-IT"/>
        </w:rPr>
        <w:t xml:space="preserve">1) </w:t>
      </w:r>
      <w:r w:rsidR="00696534">
        <w:rPr>
          <w:bCs/>
          <w:lang w:val="it-IT"/>
        </w:rPr>
        <w:t xml:space="preserve">creare legami </w:t>
      </w:r>
      <w:r>
        <w:rPr>
          <w:bCs/>
          <w:lang w:val="it-IT"/>
        </w:rPr>
        <w:t>(</w:t>
      </w:r>
      <w:r w:rsidR="00696534">
        <w:rPr>
          <w:bCs/>
          <w:lang w:val="it-IT"/>
        </w:rPr>
        <w:t>il nodo</w:t>
      </w:r>
      <w:r>
        <w:rPr>
          <w:bCs/>
          <w:lang w:val="it-IT"/>
        </w:rPr>
        <w:t xml:space="preserve">); 2) </w:t>
      </w:r>
      <w:r w:rsidR="00696534">
        <w:rPr>
          <w:bCs/>
          <w:lang w:val="it-IT"/>
        </w:rPr>
        <w:t xml:space="preserve">le buone pratiche </w:t>
      </w:r>
      <w:r>
        <w:rPr>
          <w:bCs/>
          <w:lang w:val="it-IT"/>
        </w:rPr>
        <w:t>(</w:t>
      </w:r>
      <w:r w:rsidR="00696534">
        <w:rPr>
          <w:bCs/>
          <w:lang w:val="it-IT"/>
        </w:rPr>
        <w:t>il paniere</w:t>
      </w:r>
      <w:r>
        <w:rPr>
          <w:bCs/>
          <w:lang w:val="it-IT"/>
        </w:rPr>
        <w:t xml:space="preserve">), </w:t>
      </w:r>
      <w:r w:rsidRPr="009408FF">
        <w:rPr>
          <w:bCs/>
          <w:lang w:val="it-IT"/>
        </w:rPr>
        <w:t xml:space="preserve">3) </w:t>
      </w:r>
      <w:r w:rsidR="00696534" w:rsidRPr="009408FF">
        <w:rPr>
          <w:bCs/>
          <w:lang w:val="it-IT"/>
        </w:rPr>
        <w:t xml:space="preserve">personalizzare l’azione educativa </w:t>
      </w:r>
      <w:r w:rsidRPr="009408FF">
        <w:rPr>
          <w:bCs/>
          <w:lang w:val="it-IT"/>
        </w:rPr>
        <w:t>(</w:t>
      </w:r>
      <w:r w:rsidR="00696534" w:rsidRPr="009408FF">
        <w:rPr>
          <w:bCs/>
          <w:lang w:val="it-IT"/>
        </w:rPr>
        <w:t>il labirinto</w:t>
      </w:r>
      <w:r w:rsidRPr="009408FF">
        <w:rPr>
          <w:bCs/>
          <w:lang w:val="it-IT"/>
        </w:rPr>
        <w:t>)</w:t>
      </w:r>
      <w:r w:rsidR="004205FB" w:rsidRPr="009408FF">
        <w:rPr>
          <w:bCs/>
          <w:lang w:val="it-IT"/>
        </w:rPr>
        <w:t>, 4</w:t>
      </w:r>
      <w:r w:rsidR="00C64D5A">
        <w:rPr>
          <w:bCs/>
          <w:lang w:val="it-IT"/>
        </w:rPr>
        <w:t>)</w:t>
      </w:r>
      <w:r w:rsidR="00696534" w:rsidRPr="009408FF">
        <w:rPr>
          <w:bCs/>
          <w:lang w:val="it-IT"/>
        </w:rPr>
        <w:t xml:space="preserve"> il tempo e lo spazio nell’azione didattica </w:t>
      </w:r>
      <w:r w:rsidR="008C6923" w:rsidRPr="009408FF">
        <w:rPr>
          <w:bCs/>
          <w:lang w:val="it-IT"/>
        </w:rPr>
        <w:t>(</w:t>
      </w:r>
      <w:r w:rsidR="00696534" w:rsidRPr="009408FF">
        <w:rPr>
          <w:bCs/>
          <w:lang w:val="it-IT"/>
        </w:rPr>
        <w:t>il contadino</w:t>
      </w:r>
      <w:r w:rsidR="008C6923" w:rsidRPr="009408FF">
        <w:rPr>
          <w:bCs/>
          <w:lang w:val="it-IT"/>
        </w:rPr>
        <w:t xml:space="preserve">), </w:t>
      </w:r>
      <w:r w:rsidR="00961CEF" w:rsidRPr="009408FF">
        <w:rPr>
          <w:bCs/>
          <w:lang w:val="it-IT"/>
        </w:rPr>
        <w:t xml:space="preserve">5) </w:t>
      </w:r>
      <w:r w:rsidR="00696534" w:rsidRPr="009408FF">
        <w:rPr>
          <w:bCs/>
          <w:lang w:val="it-IT"/>
        </w:rPr>
        <w:t xml:space="preserve">la </w:t>
      </w:r>
      <w:r w:rsidR="00696534" w:rsidRPr="009408FF">
        <w:rPr>
          <w:bCs/>
          <w:lang w:val="it-IT"/>
        </w:rPr>
        <w:lastRenderedPageBreak/>
        <w:t>consapevolezza e l’intenzionalità educative (il cammino /passo dopo passo)</w:t>
      </w:r>
      <w:r w:rsidR="00382D6C">
        <w:rPr>
          <w:bCs/>
          <w:lang w:val="it-IT"/>
        </w:rPr>
        <w:t xml:space="preserve">, 6) la concertazione (l’orchestra e l’orchestrazione). </w:t>
      </w:r>
    </w:p>
    <w:p w:rsidR="00FD0077" w:rsidRPr="00813A30" w:rsidRDefault="00FD0077" w:rsidP="00813A30">
      <w:pPr>
        <w:pStyle w:val="NormaleWeb"/>
        <w:spacing w:line="316" w:lineRule="auto"/>
        <w:ind w:left="720"/>
        <w:jc w:val="both"/>
        <w:rPr>
          <w:lang w:val="it-IT"/>
        </w:rPr>
      </w:pPr>
    </w:p>
    <w:p w:rsidR="00061149" w:rsidRPr="002464BB" w:rsidRDefault="00313159" w:rsidP="002464B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464BB">
        <w:rPr>
          <w:rFonts w:ascii="Times New Roman" w:hAnsi="Times New Roman"/>
          <w:b/>
          <w:sz w:val="24"/>
          <w:szCs w:val="24"/>
          <w:lang w:val="it-IT"/>
        </w:rPr>
        <w:t>Risultati raggiunti/valutazione finale</w:t>
      </w:r>
      <w:r w:rsidR="00061149" w:rsidRPr="002464BB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94483E">
        <w:rPr>
          <w:rFonts w:ascii="Times New Roman" w:hAnsi="Times New Roman"/>
          <w:sz w:val="24"/>
          <w:szCs w:val="24"/>
          <w:lang w:val="it-IT"/>
        </w:rPr>
        <w:t xml:space="preserve">Alla fine del percorso è previsto </w:t>
      </w:r>
      <w:r w:rsidR="00061149" w:rsidRPr="002464BB">
        <w:rPr>
          <w:rFonts w:ascii="Times New Roman" w:hAnsi="Times New Roman"/>
          <w:sz w:val="24"/>
          <w:szCs w:val="24"/>
          <w:lang w:val="it-IT"/>
        </w:rPr>
        <w:t xml:space="preserve">un incontro </w:t>
      </w:r>
      <w:r w:rsidR="00105D8B" w:rsidRPr="002464BB">
        <w:rPr>
          <w:rFonts w:ascii="Times New Roman" w:hAnsi="Times New Roman"/>
          <w:sz w:val="24"/>
          <w:szCs w:val="24"/>
          <w:lang w:val="it-IT"/>
        </w:rPr>
        <w:t xml:space="preserve">aperto alla comunità del territorio, </w:t>
      </w:r>
      <w:r w:rsidR="00061149" w:rsidRPr="002464BB">
        <w:rPr>
          <w:rFonts w:ascii="Times New Roman" w:hAnsi="Times New Roman"/>
          <w:sz w:val="24"/>
          <w:szCs w:val="24"/>
          <w:lang w:val="it-IT"/>
        </w:rPr>
        <w:t>in cui ren</w:t>
      </w:r>
      <w:r w:rsidR="0094483E">
        <w:rPr>
          <w:rFonts w:ascii="Times New Roman" w:hAnsi="Times New Roman"/>
          <w:sz w:val="24"/>
          <w:szCs w:val="24"/>
          <w:lang w:val="it-IT"/>
        </w:rPr>
        <w:t>dere visibile quanto realizzato</w:t>
      </w:r>
      <w:r w:rsidR="00455E75" w:rsidRPr="002464BB">
        <w:rPr>
          <w:rFonts w:ascii="Times New Roman" w:hAnsi="Times New Roman"/>
          <w:sz w:val="24"/>
          <w:szCs w:val="24"/>
          <w:lang w:val="it-IT"/>
        </w:rPr>
        <w:t>,</w:t>
      </w:r>
      <w:r w:rsidR="00061149" w:rsidRPr="002464BB">
        <w:rPr>
          <w:rFonts w:ascii="Times New Roman" w:hAnsi="Times New Roman"/>
          <w:sz w:val="24"/>
          <w:szCs w:val="24"/>
          <w:lang w:val="it-IT"/>
        </w:rPr>
        <w:t xml:space="preserve"> per promuovere reti di relazioni che supportino i bambini (</w:t>
      </w:r>
      <w:r w:rsidR="00696534" w:rsidRPr="002464BB">
        <w:rPr>
          <w:rFonts w:ascii="Times New Roman" w:hAnsi="Times New Roman"/>
          <w:sz w:val="24"/>
          <w:szCs w:val="24"/>
          <w:lang w:val="it-IT"/>
        </w:rPr>
        <w:t xml:space="preserve">attuali e </w:t>
      </w:r>
      <w:r w:rsidR="00061149" w:rsidRPr="002464BB">
        <w:rPr>
          <w:rFonts w:ascii="Times New Roman" w:hAnsi="Times New Roman"/>
          <w:sz w:val="24"/>
          <w:szCs w:val="24"/>
          <w:lang w:val="it-IT"/>
        </w:rPr>
        <w:t>futuri cittadini) nel loro percorso di crescit</w:t>
      </w:r>
      <w:r w:rsidR="002E129E" w:rsidRPr="002464BB">
        <w:rPr>
          <w:rFonts w:ascii="Times New Roman" w:hAnsi="Times New Roman"/>
          <w:sz w:val="24"/>
          <w:szCs w:val="24"/>
          <w:lang w:val="it-IT"/>
        </w:rPr>
        <w:t>a, all’interno di un</w:t>
      </w:r>
      <w:r w:rsidR="00105D8B" w:rsidRPr="002464BB">
        <w:rPr>
          <w:rFonts w:ascii="Times New Roman" w:hAnsi="Times New Roman"/>
          <w:sz w:val="24"/>
          <w:szCs w:val="24"/>
          <w:lang w:val="it-IT"/>
        </w:rPr>
        <w:t>a realtà,</w:t>
      </w:r>
      <w:r w:rsidR="002E129E" w:rsidRPr="002464B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05D8B" w:rsidRPr="002464BB">
        <w:rPr>
          <w:rFonts w:ascii="Times New Roman" w:hAnsi="Times New Roman"/>
          <w:sz w:val="24"/>
          <w:szCs w:val="24"/>
          <w:lang w:val="it-IT"/>
        </w:rPr>
        <w:t xml:space="preserve">come </w:t>
      </w:r>
      <w:r w:rsidR="002E129E" w:rsidRPr="002464BB">
        <w:rPr>
          <w:rFonts w:ascii="Times New Roman" w:hAnsi="Times New Roman"/>
          <w:sz w:val="24"/>
          <w:szCs w:val="24"/>
          <w:lang w:val="it-IT"/>
        </w:rPr>
        <w:t>quell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>a</w:t>
      </w:r>
      <w:r w:rsidR="002E129E" w:rsidRPr="002464BB">
        <w:rPr>
          <w:rFonts w:ascii="Times New Roman" w:hAnsi="Times New Roman"/>
          <w:sz w:val="24"/>
          <w:szCs w:val="24"/>
          <w:lang w:val="it-IT"/>
        </w:rPr>
        <w:t xml:space="preserve"> padovan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>a</w:t>
      </w:r>
      <w:r w:rsidR="002E129E" w:rsidRPr="002464BB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061149" w:rsidRPr="002464BB">
        <w:rPr>
          <w:rFonts w:ascii="Times New Roman" w:hAnsi="Times New Roman"/>
          <w:sz w:val="24"/>
          <w:szCs w:val="24"/>
          <w:lang w:val="it-IT"/>
        </w:rPr>
        <w:t>da sempre attent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>a</w:t>
      </w:r>
      <w:r w:rsidR="00061149" w:rsidRPr="002464BB">
        <w:rPr>
          <w:rFonts w:ascii="Times New Roman" w:hAnsi="Times New Roman"/>
          <w:sz w:val="24"/>
          <w:szCs w:val="24"/>
          <w:lang w:val="it-IT"/>
        </w:rPr>
        <w:t xml:space="preserve"> ai giovani interlocutori.</w:t>
      </w:r>
      <w:r w:rsidR="004205FB" w:rsidRPr="002464B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81B57" w:rsidRPr="002464BB">
        <w:rPr>
          <w:rFonts w:ascii="Times New Roman" w:hAnsi="Times New Roman"/>
          <w:sz w:val="24"/>
          <w:szCs w:val="24"/>
          <w:lang w:val="it-IT"/>
        </w:rPr>
        <w:t>Ciascuna delle persone coinvolte inoltre è stata sollecitata a riflettere sul percorso svolto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>,</w:t>
      </w:r>
      <w:r w:rsidR="00781B57" w:rsidRPr="002464BB">
        <w:rPr>
          <w:rFonts w:ascii="Times New Roman" w:hAnsi="Times New Roman"/>
          <w:sz w:val="24"/>
          <w:szCs w:val="24"/>
          <w:lang w:val="it-IT"/>
        </w:rPr>
        <w:t xml:space="preserve"> a partire da un’affermazione stimolo che li ha portati a 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 xml:space="preserve">interrogarsi </w:t>
      </w:r>
      <w:r w:rsidR="00781B57" w:rsidRPr="002464BB">
        <w:rPr>
          <w:rFonts w:ascii="Times New Roman" w:hAnsi="Times New Roman"/>
          <w:sz w:val="24"/>
          <w:szCs w:val="24"/>
          <w:lang w:val="it-IT"/>
        </w:rPr>
        <w:t>sul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>l’effettivo</w:t>
      </w:r>
      <w:r w:rsidR="00781B57" w:rsidRPr="002464BB">
        <w:rPr>
          <w:rFonts w:ascii="Times New Roman" w:hAnsi="Times New Roman"/>
          <w:sz w:val="24"/>
          <w:szCs w:val="24"/>
          <w:lang w:val="it-IT"/>
        </w:rPr>
        <w:t xml:space="preserve"> cambiamento di atteggiamento</w:t>
      </w:r>
      <w:r w:rsidR="00105D8B" w:rsidRPr="002464BB">
        <w:rPr>
          <w:rFonts w:ascii="Times New Roman" w:hAnsi="Times New Roman"/>
          <w:sz w:val="24"/>
          <w:szCs w:val="24"/>
          <w:lang w:val="it-IT"/>
        </w:rPr>
        <w:t xml:space="preserve"> maturato in questi mesi,</w:t>
      </w:r>
      <w:r w:rsidR="00781B57" w:rsidRPr="002464BB">
        <w:rPr>
          <w:rFonts w:ascii="Times New Roman" w:hAnsi="Times New Roman"/>
          <w:sz w:val="24"/>
          <w:szCs w:val="24"/>
          <w:lang w:val="it-IT"/>
        </w:rPr>
        <w:t xml:space="preserve"> rispetto ad un problema che la partecipazione al percorso avrebbe dovuto promuovere</w:t>
      </w:r>
      <w:r w:rsidR="00696534" w:rsidRPr="002464BB">
        <w:rPr>
          <w:rFonts w:ascii="Times New Roman" w:hAnsi="Times New Roman"/>
          <w:sz w:val="24"/>
          <w:szCs w:val="24"/>
          <w:lang w:val="it-IT"/>
        </w:rPr>
        <w:t>.</w:t>
      </w:r>
      <w:r w:rsidR="00781B57" w:rsidRPr="002464BB">
        <w:rPr>
          <w:rFonts w:ascii="Times New Roman" w:hAnsi="Times New Roman"/>
          <w:sz w:val="24"/>
          <w:szCs w:val="24"/>
          <w:lang w:val="it-IT"/>
        </w:rPr>
        <w:t xml:space="preserve"> Questa </w:t>
      </w:r>
      <w:r w:rsidR="00ED37E5" w:rsidRPr="002464BB">
        <w:rPr>
          <w:rFonts w:ascii="Times New Roman" w:hAnsi="Times New Roman"/>
          <w:sz w:val="24"/>
          <w:szCs w:val="24"/>
          <w:lang w:val="it-IT"/>
        </w:rPr>
        <w:t>esplicitazi</w:t>
      </w:r>
      <w:r w:rsidR="00781B57" w:rsidRPr="002464BB">
        <w:rPr>
          <w:rFonts w:ascii="Times New Roman" w:hAnsi="Times New Roman"/>
          <w:sz w:val="24"/>
          <w:szCs w:val="24"/>
          <w:lang w:val="it-IT"/>
        </w:rPr>
        <w:t xml:space="preserve">one è avvenuta </w:t>
      </w:r>
      <w:r w:rsidR="00ED37E5" w:rsidRPr="002464BB">
        <w:rPr>
          <w:rFonts w:ascii="Times New Roman" w:hAnsi="Times New Roman"/>
          <w:sz w:val="24"/>
          <w:szCs w:val="24"/>
          <w:lang w:val="it-IT"/>
        </w:rPr>
        <w:t>facendo riferimento ai sei aspetti della comprensione (</w:t>
      </w:r>
      <w:proofErr w:type="spellStart"/>
      <w:r w:rsidR="00ED37E5" w:rsidRPr="002464BB">
        <w:rPr>
          <w:rFonts w:ascii="Times New Roman" w:hAnsi="Times New Roman"/>
          <w:sz w:val="24"/>
          <w:szCs w:val="24"/>
          <w:lang w:val="it-IT"/>
        </w:rPr>
        <w:t>Wiggins</w:t>
      </w:r>
      <w:proofErr w:type="spellEnd"/>
      <w:r w:rsidR="00ED37E5" w:rsidRPr="002464BB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="00ED37E5" w:rsidRPr="002464BB">
        <w:rPr>
          <w:rFonts w:ascii="Times New Roman" w:hAnsi="Times New Roman"/>
          <w:sz w:val="24"/>
          <w:szCs w:val="24"/>
          <w:lang w:val="it-IT"/>
        </w:rPr>
        <w:t>McTighe</w:t>
      </w:r>
      <w:proofErr w:type="spellEnd"/>
      <w:r w:rsidR="00ED37E5" w:rsidRPr="002464BB">
        <w:rPr>
          <w:rFonts w:ascii="Times New Roman" w:hAnsi="Times New Roman"/>
          <w:sz w:val="24"/>
          <w:szCs w:val="24"/>
          <w:lang w:val="it-IT"/>
        </w:rPr>
        <w:t xml:space="preserve">, 2004): spiegare, interpretare, applicare, avere prospettiva, </w:t>
      </w:r>
      <w:proofErr w:type="spellStart"/>
      <w:r w:rsidR="00ED37E5" w:rsidRPr="002464BB">
        <w:rPr>
          <w:rFonts w:ascii="Times New Roman" w:hAnsi="Times New Roman"/>
          <w:sz w:val="24"/>
          <w:szCs w:val="24"/>
          <w:lang w:val="it-IT"/>
        </w:rPr>
        <w:t>empatizzare</w:t>
      </w:r>
      <w:proofErr w:type="spellEnd"/>
      <w:r w:rsidR="00ED37E5" w:rsidRPr="002464BB">
        <w:rPr>
          <w:rFonts w:ascii="Times New Roman" w:hAnsi="Times New Roman"/>
          <w:sz w:val="24"/>
          <w:szCs w:val="24"/>
          <w:lang w:val="it-IT"/>
        </w:rPr>
        <w:t xml:space="preserve">, avere autoconoscenza. </w:t>
      </w:r>
      <w:r w:rsidR="00155C00" w:rsidRPr="002464BB">
        <w:rPr>
          <w:rFonts w:ascii="Times New Roman" w:hAnsi="Times New Roman"/>
          <w:sz w:val="24"/>
          <w:szCs w:val="24"/>
          <w:lang w:val="it-IT"/>
        </w:rPr>
        <w:t>Inoltre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>,</w:t>
      </w:r>
      <w:r w:rsidR="00155C00" w:rsidRPr="002464BB">
        <w:rPr>
          <w:rFonts w:ascii="Times New Roman" w:hAnsi="Times New Roman"/>
          <w:sz w:val="24"/>
          <w:szCs w:val="24"/>
          <w:lang w:val="it-IT"/>
        </w:rPr>
        <w:t xml:space="preserve"> i membri del gruppo hanno prodotto una storia di vita “</w:t>
      </w:r>
      <w:r w:rsidR="00382D6C" w:rsidRPr="002464BB">
        <w:rPr>
          <w:rFonts w:ascii="Times New Roman" w:hAnsi="Times New Roman"/>
          <w:sz w:val="24"/>
          <w:szCs w:val="24"/>
          <w:lang w:val="it-IT"/>
        </w:rPr>
        <w:t>Lo chiameremo Andrea…</w:t>
      </w:r>
      <w:r w:rsidR="00155C00" w:rsidRPr="002464BB">
        <w:rPr>
          <w:rFonts w:ascii="Times New Roman" w:hAnsi="Times New Roman"/>
          <w:sz w:val="24"/>
          <w:szCs w:val="24"/>
          <w:lang w:val="it-IT"/>
        </w:rPr>
        <w:t xml:space="preserve">” che fa sintesi delle storie incontrate e vuole emanciparsi dalle stesse per diventare un mediatore relazionale-educativo-didattico per altri genitori-insegnanti-educatori che incontrano bambini e ragazzi con la sindrome X fragile. </w:t>
      </w:r>
      <w:r w:rsidR="00ED37E5" w:rsidRPr="002464BB">
        <w:rPr>
          <w:rFonts w:ascii="Times New Roman" w:hAnsi="Times New Roman"/>
          <w:sz w:val="24"/>
          <w:szCs w:val="24"/>
          <w:lang w:val="it-IT"/>
        </w:rPr>
        <w:t xml:space="preserve">Gli esiti verranno discussi in </w:t>
      </w:r>
      <w:r w:rsidR="00097E21" w:rsidRPr="002464BB">
        <w:rPr>
          <w:rFonts w:ascii="Times New Roman" w:hAnsi="Times New Roman"/>
          <w:sz w:val="24"/>
          <w:szCs w:val="24"/>
          <w:lang w:val="it-IT"/>
        </w:rPr>
        <w:t xml:space="preserve">modo più approfondito in </w:t>
      </w:r>
      <w:r w:rsidR="00ED37E5" w:rsidRPr="002464BB">
        <w:rPr>
          <w:rFonts w:ascii="Times New Roman" w:hAnsi="Times New Roman"/>
          <w:sz w:val="24"/>
          <w:szCs w:val="24"/>
          <w:lang w:val="it-IT"/>
        </w:rPr>
        <w:t xml:space="preserve">sede di convegno. </w:t>
      </w:r>
    </w:p>
    <w:p w:rsidR="00313159" w:rsidRPr="00813A30" w:rsidRDefault="00313159" w:rsidP="00813A30">
      <w:pPr>
        <w:pStyle w:val="NormaleWeb"/>
        <w:spacing w:line="316" w:lineRule="auto"/>
        <w:ind w:left="720"/>
        <w:jc w:val="both"/>
        <w:rPr>
          <w:lang w:val="it-IT"/>
        </w:rPr>
      </w:pPr>
    </w:p>
    <w:p w:rsidR="00313159" w:rsidRPr="00813A30" w:rsidRDefault="00313159" w:rsidP="00102AC5">
      <w:pPr>
        <w:pStyle w:val="NormaleWeb"/>
        <w:spacing w:line="316" w:lineRule="auto"/>
        <w:jc w:val="both"/>
        <w:rPr>
          <w:lang w:val="it-IT"/>
        </w:rPr>
      </w:pPr>
      <w:r w:rsidRPr="0050285E">
        <w:rPr>
          <w:b/>
          <w:lang w:val="it-IT"/>
        </w:rPr>
        <w:t>Materiali prodotti che saranno presentati al</w:t>
      </w:r>
      <w:r w:rsidR="002464BB">
        <w:rPr>
          <w:b/>
          <w:lang w:val="it-IT"/>
        </w:rPr>
        <w:t xml:space="preserve"> convegno</w:t>
      </w:r>
      <w:r w:rsidR="007D688F" w:rsidRPr="00813A30">
        <w:rPr>
          <w:i/>
          <w:lang w:val="it-IT"/>
        </w:rPr>
        <w:t xml:space="preserve">: </w:t>
      </w:r>
      <w:r w:rsidR="007D688F" w:rsidRPr="00696534">
        <w:rPr>
          <w:lang w:val="it-IT"/>
        </w:rPr>
        <w:t>dispense di lavoro, audio, foto</w:t>
      </w:r>
      <w:r w:rsidRPr="00813A30">
        <w:rPr>
          <w:lang w:val="it-IT"/>
        </w:rPr>
        <w:br/>
      </w:r>
    </w:p>
    <w:p w:rsidR="00313159" w:rsidRPr="0050285E" w:rsidRDefault="00313159" w:rsidP="00813A30">
      <w:pPr>
        <w:pStyle w:val="NormaleWeb"/>
        <w:spacing w:before="0" w:beforeAutospacing="0" w:after="0" w:afterAutospacing="0" w:line="316" w:lineRule="auto"/>
        <w:jc w:val="both"/>
        <w:rPr>
          <w:b/>
          <w:lang w:val="it-IT"/>
        </w:rPr>
      </w:pPr>
      <w:r w:rsidRPr="0050285E">
        <w:rPr>
          <w:b/>
          <w:lang w:val="it-IT"/>
        </w:rPr>
        <w:t>DOCUMENTAZIONE:</w:t>
      </w:r>
    </w:p>
    <w:p w:rsidR="00313159" w:rsidRPr="00813A30" w:rsidRDefault="00061149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  <w:r w:rsidRPr="00813A30">
        <w:rPr>
          <w:lang w:val="it-IT"/>
        </w:rPr>
        <w:t xml:space="preserve">Associazione Italiana Sindrome X Fragile </w:t>
      </w:r>
      <w:proofErr w:type="spellStart"/>
      <w:r w:rsidRPr="00813A30">
        <w:rPr>
          <w:lang w:val="it-IT"/>
        </w:rPr>
        <w:t>onlus</w:t>
      </w:r>
      <w:proofErr w:type="spellEnd"/>
      <w:r w:rsidRPr="00813A30">
        <w:rPr>
          <w:lang w:val="it-IT"/>
        </w:rPr>
        <w:t>, http://www.xfragile.net/</w:t>
      </w:r>
    </w:p>
    <w:p w:rsidR="00313159" w:rsidRPr="00813A30" w:rsidRDefault="00313159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</w:p>
    <w:p w:rsidR="00313159" w:rsidRPr="00813A30" w:rsidRDefault="00313159" w:rsidP="00813A30">
      <w:pPr>
        <w:pStyle w:val="NormaleWeb"/>
        <w:spacing w:before="0" w:beforeAutospacing="0" w:after="0" w:afterAutospacing="0" w:line="316" w:lineRule="auto"/>
        <w:jc w:val="both"/>
        <w:rPr>
          <w:lang w:val="it-IT"/>
        </w:rPr>
      </w:pPr>
    </w:p>
    <w:p w:rsidR="0013722C" w:rsidRPr="00813A30" w:rsidRDefault="0013722C" w:rsidP="00813A30">
      <w:pPr>
        <w:jc w:val="both"/>
        <w:rPr>
          <w:rFonts w:ascii="Times New Roman" w:hAnsi="Times New Roman"/>
          <w:sz w:val="24"/>
          <w:szCs w:val="24"/>
        </w:rPr>
      </w:pPr>
    </w:p>
    <w:sectPr w:rsidR="0013722C" w:rsidRPr="00813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C78"/>
    <w:multiLevelType w:val="hybridMultilevel"/>
    <w:tmpl w:val="F00C8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41AF"/>
    <w:multiLevelType w:val="hybridMultilevel"/>
    <w:tmpl w:val="233C3B0A"/>
    <w:lvl w:ilvl="0" w:tplc="4DA66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CAD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D0FC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687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34E6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2692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A8AF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0E6E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789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52597561"/>
    <w:multiLevelType w:val="hybridMultilevel"/>
    <w:tmpl w:val="294835EE"/>
    <w:lvl w:ilvl="0" w:tplc="BB4AA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228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2A1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D227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DB2E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94D6D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F4E6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201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0F0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81AE6"/>
    <w:multiLevelType w:val="hybridMultilevel"/>
    <w:tmpl w:val="E26C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59"/>
    <w:rsid w:val="00006D14"/>
    <w:rsid w:val="00006F36"/>
    <w:rsid w:val="000120EC"/>
    <w:rsid w:val="00016076"/>
    <w:rsid w:val="000173DF"/>
    <w:rsid w:val="0003052A"/>
    <w:rsid w:val="00035DFA"/>
    <w:rsid w:val="0004401A"/>
    <w:rsid w:val="00046582"/>
    <w:rsid w:val="00061149"/>
    <w:rsid w:val="000655DD"/>
    <w:rsid w:val="000700AE"/>
    <w:rsid w:val="00074B45"/>
    <w:rsid w:val="0008687F"/>
    <w:rsid w:val="00086EF3"/>
    <w:rsid w:val="00091AF3"/>
    <w:rsid w:val="00093F96"/>
    <w:rsid w:val="00096001"/>
    <w:rsid w:val="00097A0C"/>
    <w:rsid w:val="00097E21"/>
    <w:rsid w:val="000A1EE5"/>
    <w:rsid w:val="000A6A11"/>
    <w:rsid w:val="000B2056"/>
    <w:rsid w:val="000C4FFC"/>
    <w:rsid w:val="000E022E"/>
    <w:rsid w:val="000E51CB"/>
    <w:rsid w:val="000E5879"/>
    <w:rsid w:val="000F780E"/>
    <w:rsid w:val="00102AC5"/>
    <w:rsid w:val="00105D8B"/>
    <w:rsid w:val="00127900"/>
    <w:rsid w:val="00130B34"/>
    <w:rsid w:val="00135CFC"/>
    <w:rsid w:val="0013722C"/>
    <w:rsid w:val="001438C1"/>
    <w:rsid w:val="001448F2"/>
    <w:rsid w:val="00152D9E"/>
    <w:rsid w:val="00153E84"/>
    <w:rsid w:val="00155C00"/>
    <w:rsid w:val="001616D2"/>
    <w:rsid w:val="00162B13"/>
    <w:rsid w:val="001663CD"/>
    <w:rsid w:val="001779C1"/>
    <w:rsid w:val="00183A71"/>
    <w:rsid w:val="00187046"/>
    <w:rsid w:val="00187B0A"/>
    <w:rsid w:val="00187D4B"/>
    <w:rsid w:val="001A10C2"/>
    <w:rsid w:val="001A20C5"/>
    <w:rsid w:val="001B156C"/>
    <w:rsid w:val="001B1B6F"/>
    <w:rsid w:val="001B317E"/>
    <w:rsid w:val="001B37FA"/>
    <w:rsid w:val="001B4C57"/>
    <w:rsid w:val="001B6FF7"/>
    <w:rsid w:val="001C3648"/>
    <w:rsid w:val="001C695C"/>
    <w:rsid w:val="001F5210"/>
    <w:rsid w:val="001F64E3"/>
    <w:rsid w:val="002012EC"/>
    <w:rsid w:val="002020C5"/>
    <w:rsid w:val="00205080"/>
    <w:rsid w:val="00207FFE"/>
    <w:rsid w:val="00217196"/>
    <w:rsid w:val="002328FB"/>
    <w:rsid w:val="00233A4B"/>
    <w:rsid w:val="00245179"/>
    <w:rsid w:val="00245D4F"/>
    <w:rsid w:val="00246325"/>
    <w:rsid w:val="002464BB"/>
    <w:rsid w:val="0025162F"/>
    <w:rsid w:val="002526E3"/>
    <w:rsid w:val="002537F9"/>
    <w:rsid w:val="00254FA9"/>
    <w:rsid w:val="002617B1"/>
    <w:rsid w:val="00267DC8"/>
    <w:rsid w:val="002860E6"/>
    <w:rsid w:val="00286402"/>
    <w:rsid w:val="002876A7"/>
    <w:rsid w:val="00291AB2"/>
    <w:rsid w:val="002928FD"/>
    <w:rsid w:val="00296716"/>
    <w:rsid w:val="002A1241"/>
    <w:rsid w:val="002A5C22"/>
    <w:rsid w:val="002A6073"/>
    <w:rsid w:val="002A68B4"/>
    <w:rsid w:val="002A7290"/>
    <w:rsid w:val="002B1293"/>
    <w:rsid w:val="002B2B6C"/>
    <w:rsid w:val="002B55BF"/>
    <w:rsid w:val="002C0B36"/>
    <w:rsid w:val="002C465A"/>
    <w:rsid w:val="002D1AC2"/>
    <w:rsid w:val="002E0033"/>
    <w:rsid w:val="002E129E"/>
    <w:rsid w:val="002E1D9A"/>
    <w:rsid w:val="002E4DA9"/>
    <w:rsid w:val="002E58B6"/>
    <w:rsid w:val="002E5C9F"/>
    <w:rsid w:val="002E6268"/>
    <w:rsid w:val="002E6AA6"/>
    <w:rsid w:val="002E6EAB"/>
    <w:rsid w:val="002E7CFD"/>
    <w:rsid w:val="00301920"/>
    <w:rsid w:val="003028CD"/>
    <w:rsid w:val="00313159"/>
    <w:rsid w:val="003137A4"/>
    <w:rsid w:val="00320AF9"/>
    <w:rsid w:val="003212E7"/>
    <w:rsid w:val="0032310C"/>
    <w:rsid w:val="00323409"/>
    <w:rsid w:val="003305D8"/>
    <w:rsid w:val="00332A45"/>
    <w:rsid w:val="00334180"/>
    <w:rsid w:val="00334927"/>
    <w:rsid w:val="00335D10"/>
    <w:rsid w:val="003412EA"/>
    <w:rsid w:val="00342987"/>
    <w:rsid w:val="0035695C"/>
    <w:rsid w:val="00363979"/>
    <w:rsid w:val="00376F4F"/>
    <w:rsid w:val="00382D6C"/>
    <w:rsid w:val="00387427"/>
    <w:rsid w:val="00387F86"/>
    <w:rsid w:val="00390F21"/>
    <w:rsid w:val="003914A4"/>
    <w:rsid w:val="00393170"/>
    <w:rsid w:val="00393341"/>
    <w:rsid w:val="003A51FE"/>
    <w:rsid w:val="003B7396"/>
    <w:rsid w:val="003B79DE"/>
    <w:rsid w:val="003C0388"/>
    <w:rsid w:val="003C5C75"/>
    <w:rsid w:val="003D128C"/>
    <w:rsid w:val="003D1DB2"/>
    <w:rsid w:val="003D26E7"/>
    <w:rsid w:val="003E21AC"/>
    <w:rsid w:val="003E3976"/>
    <w:rsid w:val="003E7098"/>
    <w:rsid w:val="003F099F"/>
    <w:rsid w:val="003F0B53"/>
    <w:rsid w:val="003F3FD8"/>
    <w:rsid w:val="003F7ED9"/>
    <w:rsid w:val="00402F7D"/>
    <w:rsid w:val="00410630"/>
    <w:rsid w:val="0041201D"/>
    <w:rsid w:val="00415702"/>
    <w:rsid w:val="00416792"/>
    <w:rsid w:val="00416FAD"/>
    <w:rsid w:val="0041765B"/>
    <w:rsid w:val="004205FB"/>
    <w:rsid w:val="00426062"/>
    <w:rsid w:val="0043048F"/>
    <w:rsid w:val="00432788"/>
    <w:rsid w:val="004451B4"/>
    <w:rsid w:val="00450C10"/>
    <w:rsid w:val="00455E75"/>
    <w:rsid w:val="00457F1D"/>
    <w:rsid w:val="004713A9"/>
    <w:rsid w:val="00471D4E"/>
    <w:rsid w:val="00474186"/>
    <w:rsid w:val="00475978"/>
    <w:rsid w:val="00475B95"/>
    <w:rsid w:val="004773AE"/>
    <w:rsid w:val="004810DC"/>
    <w:rsid w:val="00486149"/>
    <w:rsid w:val="00487CA1"/>
    <w:rsid w:val="0049416E"/>
    <w:rsid w:val="00495B44"/>
    <w:rsid w:val="004973FF"/>
    <w:rsid w:val="004A4D1E"/>
    <w:rsid w:val="004A5D32"/>
    <w:rsid w:val="004A729F"/>
    <w:rsid w:val="004B025C"/>
    <w:rsid w:val="004B28DD"/>
    <w:rsid w:val="004B3C50"/>
    <w:rsid w:val="004B768C"/>
    <w:rsid w:val="004C655F"/>
    <w:rsid w:val="004D221D"/>
    <w:rsid w:val="004D49DF"/>
    <w:rsid w:val="004D4D19"/>
    <w:rsid w:val="004E554B"/>
    <w:rsid w:val="004F1150"/>
    <w:rsid w:val="004F405B"/>
    <w:rsid w:val="004F5678"/>
    <w:rsid w:val="004F6CE7"/>
    <w:rsid w:val="0050285E"/>
    <w:rsid w:val="00503EF5"/>
    <w:rsid w:val="00516F5C"/>
    <w:rsid w:val="00530C5B"/>
    <w:rsid w:val="0053268B"/>
    <w:rsid w:val="00545FD1"/>
    <w:rsid w:val="0055584C"/>
    <w:rsid w:val="00557D35"/>
    <w:rsid w:val="00565E58"/>
    <w:rsid w:val="00566271"/>
    <w:rsid w:val="00566AED"/>
    <w:rsid w:val="005700DE"/>
    <w:rsid w:val="00575036"/>
    <w:rsid w:val="0057543E"/>
    <w:rsid w:val="00587CB2"/>
    <w:rsid w:val="005B1AF0"/>
    <w:rsid w:val="005B1F32"/>
    <w:rsid w:val="005B52B1"/>
    <w:rsid w:val="005B6C23"/>
    <w:rsid w:val="005C5015"/>
    <w:rsid w:val="005C535C"/>
    <w:rsid w:val="005D41C8"/>
    <w:rsid w:val="005D47A1"/>
    <w:rsid w:val="005D6DC0"/>
    <w:rsid w:val="005E2578"/>
    <w:rsid w:val="005E27D2"/>
    <w:rsid w:val="005E3325"/>
    <w:rsid w:val="005E5496"/>
    <w:rsid w:val="005E5CF4"/>
    <w:rsid w:val="0060085D"/>
    <w:rsid w:val="00603928"/>
    <w:rsid w:val="00604DD6"/>
    <w:rsid w:val="00607B70"/>
    <w:rsid w:val="00611E34"/>
    <w:rsid w:val="00623FBE"/>
    <w:rsid w:val="00625029"/>
    <w:rsid w:val="00626C8B"/>
    <w:rsid w:val="006340A2"/>
    <w:rsid w:val="00637021"/>
    <w:rsid w:val="00652ADE"/>
    <w:rsid w:val="00660DAC"/>
    <w:rsid w:val="006614F8"/>
    <w:rsid w:val="00662DE8"/>
    <w:rsid w:val="006639B0"/>
    <w:rsid w:val="00665055"/>
    <w:rsid w:val="00667CA9"/>
    <w:rsid w:val="006704DF"/>
    <w:rsid w:val="00670CA4"/>
    <w:rsid w:val="006727D6"/>
    <w:rsid w:val="00673912"/>
    <w:rsid w:val="0067592F"/>
    <w:rsid w:val="006774FC"/>
    <w:rsid w:val="00692D70"/>
    <w:rsid w:val="006934A4"/>
    <w:rsid w:val="006946CF"/>
    <w:rsid w:val="00696534"/>
    <w:rsid w:val="006A185C"/>
    <w:rsid w:val="006A1C2B"/>
    <w:rsid w:val="006A4532"/>
    <w:rsid w:val="006A4DBB"/>
    <w:rsid w:val="006B0CFB"/>
    <w:rsid w:val="006B15AF"/>
    <w:rsid w:val="006B1721"/>
    <w:rsid w:val="006B3371"/>
    <w:rsid w:val="006B6AA0"/>
    <w:rsid w:val="006B70C5"/>
    <w:rsid w:val="006C137A"/>
    <w:rsid w:val="006C32F7"/>
    <w:rsid w:val="006C66B4"/>
    <w:rsid w:val="006D1555"/>
    <w:rsid w:val="006D3AA4"/>
    <w:rsid w:val="006D7F84"/>
    <w:rsid w:val="006E13A1"/>
    <w:rsid w:val="006F2B0E"/>
    <w:rsid w:val="006F371A"/>
    <w:rsid w:val="006F4538"/>
    <w:rsid w:val="006F508D"/>
    <w:rsid w:val="006F56DB"/>
    <w:rsid w:val="006F6730"/>
    <w:rsid w:val="0070190A"/>
    <w:rsid w:val="00706CE2"/>
    <w:rsid w:val="00706F7E"/>
    <w:rsid w:val="007128B4"/>
    <w:rsid w:val="00714764"/>
    <w:rsid w:val="00721168"/>
    <w:rsid w:val="007252ED"/>
    <w:rsid w:val="00726EBA"/>
    <w:rsid w:val="007308C3"/>
    <w:rsid w:val="007353D2"/>
    <w:rsid w:val="007411F4"/>
    <w:rsid w:val="00743374"/>
    <w:rsid w:val="00750AD0"/>
    <w:rsid w:val="00754B88"/>
    <w:rsid w:val="00757AB9"/>
    <w:rsid w:val="00757C8D"/>
    <w:rsid w:val="007601B9"/>
    <w:rsid w:val="007634CC"/>
    <w:rsid w:val="0076427E"/>
    <w:rsid w:val="00771609"/>
    <w:rsid w:val="007731CA"/>
    <w:rsid w:val="007766FB"/>
    <w:rsid w:val="00776E2C"/>
    <w:rsid w:val="00781B57"/>
    <w:rsid w:val="00785F92"/>
    <w:rsid w:val="00790F2C"/>
    <w:rsid w:val="007936E1"/>
    <w:rsid w:val="007A241A"/>
    <w:rsid w:val="007A4D8B"/>
    <w:rsid w:val="007B3D89"/>
    <w:rsid w:val="007B41C3"/>
    <w:rsid w:val="007C0B77"/>
    <w:rsid w:val="007C420C"/>
    <w:rsid w:val="007C5650"/>
    <w:rsid w:val="007C7B2E"/>
    <w:rsid w:val="007D136A"/>
    <w:rsid w:val="007D2556"/>
    <w:rsid w:val="007D33B9"/>
    <w:rsid w:val="007D5CE2"/>
    <w:rsid w:val="007D688F"/>
    <w:rsid w:val="007E719E"/>
    <w:rsid w:val="007F2674"/>
    <w:rsid w:val="00803422"/>
    <w:rsid w:val="00804841"/>
    <w:rsid w:val="008135C7"/>
    <w:rsid w:val="00813A30"/>
    <w:rsid w:val="00822D83"/>
    <w:rsid w:val="008336CD"/>
    <w:rsid w:val="00833D18"/>
    <w:rsid w:val="00834467"/>
    <w:rsid w:val="00841882"/>
    <w:rsid w:val="00841FFC"/>
    <w:rsid w:val="00843C74"/>
    <w:rsid w:val="008455C9"/>
    <w:rsid w:val="008508FE"/>
    <w:rsid w:val="0085295B"/>
    <w:rsid w:val="0086300A"/>
    <w:rsid w:val="0086552C"/>
    <w:rsid w:val="00866E2D"/>
    <w:rsid w:val="00880EF8"/>
    <w:rsid w:val="00881C65"/>
    <w:rsid w:val="00881DD1"/>
    <w:rsid w:val="008856A4"/>
    <w:rsid w:val="00885B9C"/>
    <w:rsid w:val="00890255"/>
    <w:rsid w:val="0089272E"/>
    <w:rsid w:val="00897681"/>
    <w:rsid w:val="008A05FE"/>
    <w:rsid w:val="008A2C85"/>
    <w:rsid w:val="008A7642"/>
    <w:rsid w:val="008B2A76"/>
    <w:rsid w:val="008B5EA4"/>
    <w:rsid w:val="008C6923"/>
    <w:rsid w:val="008C6EE6"/>
    <w:rsid w:val="008D06B1"/>
    <w:rsid w:val="008D07CA"/>
    <w:rsid w:val="008D0B9F"/>
    <w:rsid w:val="008D6793"/>
    <w:rsid w:val="008D777A"/>
    <w:rsid w:val="008E0A41"/>
    <w:rsid w:val="008E0DA0"/>
    <w:rsid w:val="00905A3A"/>
    <w:rsid w:val="00906035"/>
    <w:rsid w:val="00923183"/>
    <w:rsid w:val="00925A50"/>
    <w:rsid w:val="00926285"/>
    <w:rsid w:val="00927082"/>
    <w:rsid w:val="00930830"/>
    <w:rsid w:val="00930E20"/>
    <w:rsid w:val="009315CB"/>
    <w:rsid w:val="009408FF"/>
    <w:rsid w:val="00942CDB"/>
    <w:rsid w:val="00943A9A"/>
    <w:rsid w:val="00944521"/>
    <w:rsid w:val="0094483E"/>
    <w:rsid w:val="00945B41"/>
    <w:rsid w:val="00955F7A"/>
    <w:rsid w:val="00956FAE"/>
    <w:rsid w:val="00957588"/>
    <w:rsid w:val="00961CEF"/>
    <w:rsid w:val="00964899"/>
    <w:rsid w:val="0096604A"/>
    <w:rsid w:val="00966D0D"/>
    <w:rsid w:val="00966E7F"/>
    <w:rsid w:val="009743A3"/>
    <w:rsid w:val="00987B4F"/>
    <w:rsid w:val="0099193C"/>
    <w:rsid w:val="009937B4"/>
    <w:rsid w:val="00996947"/>
    <w:rsid w:val="00996A1B"/>
    <w:rsid w:val="00996DD0"/>
    <w:rsid w:val="00996E69"/>
    <w:rsid w:val="0099735F"/>
    <w:rsid w:val="009A2B36"/>
    <w:rsid w:val="009A4D7F"/>
    <w:rsid w:val="009B73D3"/>
    <w:rsid w:val="009B78CE"/>
    <w:rsid w:val="009B7F38"/>
    <w:rsid w:val="009C067F"/>
    <w:rsid w:val="009C5695"/>
    <w:rsid w:val="009C6B51"/>
    <w:rsid w:val="009D02B2"/>
    <w:rsid w:val="009D0939"/>
    <w:rsid w:val="009D54E9"/>
    <w:rsid w:val="009E1650"/>
    <w:rsid w:val="009E49A2"/>
    <w:rsid w:val="009E4FF6"/>
    <w:rsid w:val="009E754B"/>
    <w:rsid w:val="00A00EDD"/>
    <w:rsid w:val="00A01D86"/>
    <w:rsid w:val="00A02901"/>
    <w:rsid w:val="00A06EF0"/>
    <w:rsid w:val="00A12214"/>
    <w:rsid w:val="00A12A18"/>
    <w:rsid w:val="00A1383C"/>
    <w:rsid w:val="00A26A23"/>
    <w:rsid w:val="00A3205B"/>
    <w:rsid w:val="00A326A2"/>
    <w:rsid w:val="00A33DEF"/>
    <w:rsid w:val="00A43866"/>
    <w:rsid w:val="00A4444D"/>
    <w:rsid w:val="00A46CBC"/>
    <w:rsid w:val="00A507B0"/>
    <w:rsid w:val="00A53BCE"/>
    <w:rsid w:val="00A556FF"/>
    <w:rsid w:val="00A561EC"/>
    <w:rsid w:val="00A65C31"/>
    <w:rsid w:val="00A67165"/>
    <w:rsid w:val="00A7260B"/>
    <w:rsid w:val="00A75A46"/>
    <w:rsid w:val="00A80324"/>
    <w:rsid w:val="00A83337"/>
    <w:rsid w:val="00A85330"/>
    <w:rsid w:val="00A919C8"/>
    <w:rsid w:val="00A92CE4"/>
    <w:rsid w:val="00A92F3B"/>
    <w:rsid w:val="00A939C8"/>
    <w:rsid w:val="00A93EA9"/>
    <w:rsid w:val="00A97B9F"/>
    <w:rsid w:val="00AA00AD"/>
    <w:rsid w:val="00AA123C"/>
    <w:rsid w:val="00AA5BEA"/>
    <w:rsid w:val="00AA6074"/>
    <w:rsid w:val="00AA7FB6"/>
    <w:rsid w:val="00AB728C"/>
    <w:rsid w:val="00AC042C"/>
    <w:rsid w:val="00AC1B4F"/>
    <w:rsid w:val="00AC44EA"/>
    <w:rsid w:val="00AC498A"/>
    <w:rsid w:val="00AC7394"/>
    <w:rsid w:val="00AD5449"/>
    <w:rsid w:val="00AD5FB9"/>
    <w:rsid w:val="00AD7AE6"/>
    <w:rsid w:val="00AE228E"/>
    <w:rsid w:val="00AE341C"/>
    <w:rsid w:val="00AE3922"/>
    <w:rsid w:val="00AE68B3"/>
    <w:rsid w:val="00AF19E3"/>
    <w:rsid w:val="00AF418A"/>
    <w:rsid w:val="00AF57FE"/>
    <w:rsid w:val="00B00B0B"/>
    <w:rsid w:val="00B012A9"/>
    <w:rsid w:val="00B12D68"/>
    <w:rsid w:val="00B161B8"/>
    <w:rsid w:val="00B20CE7"/>
    <w:rsid w:val="00B21600"/>
    <w:rsid w:val="00B3028E"/>
    <w:rsid w:val="00B34057"/>
    <w:rsid w:val="00B36516"/>
    <w:rsid w:val="00B41623"/>
    <w:rsid w:val="00B441D0"/>
    <w:rsid w:val="00B451B0"/>
    <w:rsid w:val="00B45537"/>
    <w:rsid w:val="00B519FB"/>
    <w:rsid w:val="00B5588B"/>
    <w:rsid w:val="00B55F70"/>
    <w:rsid w:val="00B6441D"/>
    <w:rsid w:val="00B64D0E"/>
    <w:rsid w:val="00B6608F"/>
    <w:rsid w:val="00B7654B"/>
    <w:rsid w:val="00B769C4"/>
    <w:rsid w:val="00B76CE8"/>
    <w:rsid w:val="00B76ED7"/>
    <w:rsid w:val="00B7737A"/>
    <w:rsid w:val="00B8069D"/>
    <w:rsid w:val="00B829EC"/>
    <w:rsid w:val="00B909E7"/>
    <w:rsid w:val="00B94E95"/>
    <w:rsid w:val="00B956AE"/>
    <w:rsid w:val="00BA1347"/>
    <w:rsid w:val="00BA718C"/>
    <w:rsid w:val="00BB01CC"/>
    <w:rsid w:val="00BB3EAB"/>
    <w:rsid w:val="00BB4CC0"/>
    <w:rsid w:val="00BC2677"/>
    <w:rsid w:val="00BC6A3D"/>
    <w:rsid w:val="00BD0150"/>
    <w:rsid w:val="00BD498C"/>
    <w:rsid w:val="00BD4ECC"/>
    <w:rsid w:val="00BD4FF6"/>
    <w:rsid w:val="00BD51CB"/>
    <w:rsid w:val="00BE0438"/>
    <w:rsid w:val="00BE5EEF"/>
    <w:rsid w:val="00BE604C"/>
    <w:rsid w:val="00BF0DC9"/>
    <w:rsid w:val="00BF20F3"/>
    <w:rsid w:val="00C12719"/>
    <w:rsid w:val="00C151CA"/>
    <w:rsid w:val="00C17BDD"/>
    <w:rsid w:val="00C20A0E"/>
    <w:rsid w:val="00C21804"/>
    <w:rsid w:val="00C229C7"/>
    <w:rsid w:val="00C234C6"/>
    <w:rsid w:val="00C25541"/>
    <w:rsid w:val="00C26AA5"/>
    <w:rsid w:val="00C26AB3"/>
    <w:rsid w:val="00C30ECB"/>
    <w:rsid w:val="00C36706"/>
    <w:rsid w:val="00C377DA"/>
    <w:rsid w:val="00C40D12"/>
    <w:rsid w:val="00C42B48"/>
    <w:rsid w:val="00C44E1D"/>
    <w:rsid w:val="00C51553"/>
    <w:rsid w:val="00C5434E"/>
    <w:rsid w:val="00C558D7"/>
    <w:rsid w:val="00C62798"/>
    <w:rsid w:val="00C64D5A"/>
    <w:rsid w:val="00C65C2C"/>
    <w:rsid w:val="00C666DF"/>
    <w:rsid w:val="00C713AA"/>
    <w:rsid w:val="00C71D00"/>
    <w:rsid w:val="00C76902"/>
    <w:rsid w:val="00C944FA"/>
    <w:rsid w:val="00C95079"/>
    <w:rsid w:val="00C964E4"/>
    <w:rsid w:val="00C96DE2"/>
    <w:rsid w:val="00C97409"/>
    <w:rsid w:val="00CA2322"/>
    <w:rsid w:val="00CA4624"/>
    <w:rsid w:val="00CA4E16"/>
    <w:rsid w:val="00CD1843"/>
    <w:rsid w:val="00CD3236"/>
    <w:rsid w:val="00CD372A"/>
    <w:rsid w:val="00CD7F61"/>
    <w:rsid w:val="00CE5B8A"/>
    <w:rsid w:val="00CF251C"/>
    <w:rsid w:val="00CF26B4"/>
    <w:rsid w:val="00CF31F7"/>
    <w:rsid w:val="00CF77D6"/>
    <w:rsid w:val="00CF7F2F"/>
    <w:rsid w:val="00D00764"/>
    <w:rsid w:val="00D007E6"/>
    <w:rsid w:val="00D065B4"/>
    <w:rsid w:val="00D11C1E"/>
    <w:rsid w:val="00D13FD1"/>
    <w:rsid w:val="00D14A78"/>
    <w:rsid w:val="00D15EB0"/>
    <w:rsid w:val="00D213A9"/>
    <w:rsid w:val="00D23660"/>
    <w:rsid w:val="00D2368D"/>
    <w:rsid w:val="00D36C48"/>
    <w:rsid w:val="00D438CC"/>
    <w:rsid w:val="00D44AEC"/>
    <w:rsid w:val="00D6142D"/>
    <w:rsid w:val="00D77007"/>
    <w:rsid w:val="00D77D4A"/>
    <w:rsid w:val="00D80121"/>
    <w:rsid w:val="00D80E20"/>
    <w:rsid w:val="00D819F1"/>
    <w:rsid w:val="00D90E39"/>
    <w:rsid w:val="00D9299E"/>
    <w:rsid w:val="00DA40BB"/>
    <w:rsid w:val="00DA7254"/>
    <w:rsid w:val="00DB2DB8"/>
    <w:rsid w:val="00DC3F90"/>
    <w:rsid w:val="00DC6CBA"/>
    <w:rsid w:val="00DC7A8E"/>
    <w:rsid w:val="00DD32C9"/>
    <w:rsid w:val="00DD3EEB"/>
    <w:rsid w:val="00DD56E2"/>
    <w:rsid w:val="00DE3DDB"/>
    <w:rsid w:val="00DE4A41"/>
    <w:rsid w:val="00DF0D86"/>
    <w:rsid w:val="00E07A68"/>
    <w:rsid w:val="00E1002A"/>
    <w:rsid w:val="00E15F40"/>
    <w:rsid w:val="00E17E19"/>
    <w:rsid w:val="00E202C4"/>
    <w:rsid w:val="00E20742"/>
    <w:rsid w:val="00E225BA"/>
    <w:rsid w:val="00E3509F"/>
    <w:rsid w:val="00E40E1E"/>
    <w:rsid w:val="00E42009"/>
    <w:rsid w:val="00E4359F"/>
    <w:rsid w:val="00E44A13"/>
    <w:rsid w:val="00E567BC"/>
    <w:rsid w:val="00E56FEA"/>
    <w:rsid w:val="00E57B2D"/>
    <w:rsid w:val="00E645D6"/>
    <w:rsid w:val="00E671A4"/>
    <w:rsid w:val="00E67568"/>
    <w:rsid w:val="00E75798"/>
    <w:rsid w:val="00E766D9"/>
    <w:rsid w:val="00E83982"/>
    <w:rsid w:val="00E9171A"/>
    <w:rsid w:val="00E9242D"/>
    <w:rsid w:val="00E94AE7"/>
    <w:rsid w:val="00E96B19"/>
    <w:rsid w:val="00EA5C88"/>
    <w:rsid w:val="00EB3E82"/>
    <w:rsid w:val="00EB47DF"/>
    <w:rsid w:val="00EB691C"/>
    <w:rsid w:val="00EB788E"/>
    <w:rsid w:val="00EC49BC"/>
    <w:rsid w:val="00EC5DCC"/>
    <w:rsid w:val="00ED37E5"/>
    <w:rsid w:val="00ED40A5"/>
    <w:rsid w:val="00EE065A"/>
    <w:rsid w:val="00EE6E85"/>
    <w:rsid w:val="00EE6FD6"/>
    <w:rsid w:val="00EE7656"/>
    <w:rsid w:val="00EF1ABC"/>
    <w:rsid w:val="00EF4E81"/>
    <w:rsid w:val="00EF51CB"/>
    <w:rsid w:val="00F012E0"/>
    <w:rsid w:val="00F06091"/>
    <w:rsid w:val="00F1378E"/>
    <w:rsid w:val="00F141B6"/>
    <w:rsid w:val="00F15CEA"/>
    <w:rsid w:val="00F161B6"/>
    <w:rsid w:val="00F3301D"/>
    <w:rsid w:val="00F41603"/>
    <w:rsid w:val="00F45331"/>
    <w:rsid w:val="00F506ED"/>
    <w:rsid w:val="00F57FCD"/>
    <w:rsid w:val="00F636F2"/>
    <w:rsid w:val="00F74158"/>
    <w:rsid w:val="00F75541"/>
    <w:rsid w:val="00F81FE3"/>
    <w:rsid w:val="00F82F58"/>
    <w:rsid w:val="00F844D3"/>
    <w:rsid w:val="00FB6162"/>
    <w:rsid w:val="00FC2C7A"/>
    <w:rsid w:val="00FC6510"/>
    <w:rsid w:val="00FC6C32"/>
    <w:rsid w:val="00FD0077"/>
    <w:rsid w:val="00FD30F5"/>
    <w:rsid w:val="00FD5266"/>
    <w:rsid w:val="00FE0713"/>
    <w:rsid w:val="00FE2527"/>
    <w:rsid w:val="00FE3E82"/>
    <w:rsid w:val="00FF00E2"/>
    <w:rsid w:val="00FF22DA"/>
    <w:rsid w:val="00FF2B21"/>
    <w:rsid w:val="00FF2E61"/>
    <w:rsid w:val="00FF5CA5"/>
    <w:rsid w:val="00FF6EB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159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159"/>
    <w:pPr>
      <w:ind w:left="720"/>
    </w:pPr>
  </w:style>
  <w:style w:type="paragraph" w:styleId="NormaleWeb">
    <w:name w:val="Normal (Web)"/>
    <w:basedOn w:val="Normale"/>
    <w:unhideWhenUsed/>
    <w:rsid w:val="0031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C23"/>
    <w:rPr>
      <w:rFonts w:ascii="Tahoma" w:eastAsia="Calibri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16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159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159"/>
    <w:pPr>
      <w:ind w:left="720"/>
    </w:pPr>
  </w:style>
  <w:style w:type="paragraph" w:styleId="NormaleWeb">
    <w:name w:val="Normal (Web)"/>
    <w:basedOn w:val="Normale"/>
    <w:unhideWhenUsed/>
    <w:rsid w:val="0031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C23"/>
    <w:rPr>
      <w:rFonts w:ascii="Tahoma" w:eastAsia="Calibri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16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17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visentin@unipd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liabetta.ghedin@unip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naldamontani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FC42-3FDD-410B-BFA3-E7D5844B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Ghedin</dc:creator>
  <cp:lastModifiedBy>Francesca Postiglione</cp:lastModifiedBy>
  <cp:revision>2</cp:revision>
  <dcterms:created xsi:type="dcterms:W3CDTF">2014-12-29T14:32:00Z</dcterms:created>
  <dcterms:modified xsi:type="dcterms:W3CDTF">2014-12-29T14:32:00Z</dcterms:modified>
</cp:coreProperties>
</file>